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0C4" w:rsidRPr="00F479D5" w:rsidRDefault="008C00C4" w:rsidP="008C00C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ГОСУДАРСТВЕННОЕ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БЮДЖЕТНОЕ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ПРОФЕССИОНАЛЬНОЕ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C00C4" w:rsidRPr="00F479D5" w:rsidRDefault="008C00C4" w:rsidP="008C00C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ОБРАЗОВАТЕЛЬНОЕ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УЧРЕЖДЕНИЕ</w:t>
      </w:r>
    </w:p>
    <w:p w:rsidR="008C00C4" w:rsidRPr="00F479D5" w:rsidRDefault="008C00C4" w:rsidP="008C00C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ПОЛИТЕХНИЧЕСКИЙ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ТЕХНИКУМ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№2</w:t>
      </w:r>
    </w:p>
    <w:p w:rsidR="008C00C4" w:rsidRPr="00F479D5" w:rsidRDefault="008C00C4" w:rsidP="008C00C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(ГБПОУ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ПТ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№2)</w:t>
      </w:r>
    </w:p>
    <w:p w:rsidR="008C00C4" w:rsidRDefault="008C00C4" w:rsidP="008C00C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C00C4" w:rsidRDefault="008C00C4" w:rsidP="008C00C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C00C4" w:rsidRDefault="008C00C4" w:rsidP="008C00C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C00C4" w:rsidRDefault="008C00C4" w:rsidP="008C00C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C00C4" w:rsidRDefault="008C00C4" w:rsidP="008C00C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C00C4" w:rsidRDefault="008C00C4" w:rsidP="008C00C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C00C4" w:rsidRDefault="008C00C4" w:rsidP="008C00C4">
      <w:pPr>
        <w:spacing w:after="0" w:line="240" w:lineRule="auto"/>
        <w:jc w:val="center"/>
        <w:rPr>
          <w:rFonts w:ascii="Times New Roman" w:hAnsi="Times New Roman"/>
          <w:b/>
          <w:sz w:val="48"/>
          <w:szCs w:val="32"/>
        </w:rPr>
      </w:pPr>
    </w:p>
    <w:p w:rsidR="008C00C4" w:rsidRDefault="00E030B7" w:rsidP="00E030B7">
      <w:pPr>
        <w:jc w:val="center"/>
        <w:rPr>
          <w:rFonts w:ascii="Times New Roman" w:hAnsi="Times New Roman"/>
          <w:sz w:val="32"/>
          <w:szCs w:val="32"/>
        </w:rPr>
      </w:pPr>
      <w:r w:rsidRPr="00E030B7">
        <w:rPr>
          <w:rFonts w:ascii="Times New Roman" w:hAnsi="Times New Roman"/>
          <w:b/>
          <w:bCs/>
          <w:sz w:val="56"/>
          <w:szCs w:val="32"/>
        </w:rPr>
        <w:t>САМОСТОЯТЕЛЬНАЯ РАБОТА</w:t>
      </w:r>
      <w:r w:rsidRPr="00E030B7">
        <w:rPr>
          <w:rFonts w:ascii="Times New Roman" w:hAnsi="Times New Roman"/>
          <w:b/>
          <w:bCs/>
          <w:sz w:val="56"/>
          <w:szCs w:val="32"/>
        </w:rPr>
        <w:br/>
        <w:t xml:space="preserve"> </w:t>
      </w:r>
      <w:r w:rsidRPr="00E030B7">
        <w:rPr>
          <w:rFonts w:ascii="Times New Roman" w:hAnsi="Times New Roman"/>
          <w:sz w:val="56"/>
          <w:szCs w:val="32"/>
        </w:rPr>
        <w:br/>
      </w:r>
      <w:r w:rsidRPr="00E030B7">
        <w:rPr>
          <w:rFonts w:ascii="Times New Roman" w:hAnsi="Times New Roman"/>
          <w:sz w:val="56"/>
          <w:szCs w:val="32"/>
          <w:u w:val="single"/>
        </w:rPr>
        <w:t>Дисциплина</w:t>
      </w:r>
      <w:r w:rsidRPr="00E030B7">
        <w:rPr>
          <w:rFonts w:ascii="Times New Roman" w:hAnsi="Times New Roman"/>
          <w:sz w:val="56"/>
          <w:szCs w:val="32"/>
        </w:rPr>
        <w:t xml:space="preserve"> «Управление </w:t>
      </w:r>
      <w:proofErr w:type="gramStart"/>
      <w:r w:rsidRPr="00E030B7">
        <w:rPr>
          <w:rFonts w:ascii="Times New Roman" w:hAnsi="Times New Roman"/>
          <w:sz w:val="56"/>
          <w:szCs w:val="32"/>
        </w:rPr>
        <w:t>персоналом»</w:t>
      </w:r>
      <w:r w:rsidRPr="00E030B7">
        <w:rPr>
          <w:rFonts w:ascii="Times New Roman" w:hAnsi="Times New Roman"/>
          <w:sz w:val="56"/>
          <w:szCs w:val="32"/>
        </w:rPr>
        <w:br/>
      </w:r>
      <w:r w:rsidRPr="00E030B7">
        <w:rPr>
          <w:rFonts w:ascii="Times New Roman" w:hAnsi="Times New Roman"/>
          <w:sz w:val="56"/>
          <w:szCs w:val="32"/>
          <w:u w:val="single"/>
        </w:rPr>
        <w:t>Тема</w:t>
      </w:r>
      <w:proofErr w:type="gramEnd"/>
      <w:r w:rsidRPr="00E030B7">
        <w:rPr>
          <w:rFonts w:ascii="Times New Roman" w:hAnsi="Times New Roman"/>
          <w:sz w:val="56"/>
          <w:szCs w:val="32"/>
        </w:rPr>
        <w:t>: «Обучение персонала организации»</w:t>
      </w:r>
    </w:p>
    <w:p w:rsidR="008C00C4" w:rsidRDefault="008C00C4" w:rsidP="008C00C4">
      <w:pPr>
        <w:rPr>
          <w:rFonts w:ascii="Times New Roman" w:hAnsi="Times New Roman"/>
          <w:sz w:val="32"/>
          <w:szCs w:val="32"/>
        </w:rPr>
      </w:pPr>
    </w:p>
    <w:p w:rsidR="008C00C4" w:rsidRDefault="008C00C4" w:rsidP="008C00C4">
      <w:pPr>
        <w:rPr>
          <w:rFonts w:ascii="Times New Roman" w:hAnsi="Times New Roman"/>
          <w:sz w:val="32"/>
          <w:szCs w:val="32"/>
        </w:rPr>
      </w:pPr>
    </w:p>
    <w:p w:rsidR="008C00C4" w:rsidRDefault="008C00C4" w:rsidP="008C00C4">
      <w:pPr>
        <w:rPr>
          <w:rFonts w:ascii="Times New Roman" w:hAnsi="Times New Roman"/>
          <w:sz w:val="32"/>
          <w:szCs w:val="32"/>
        </w:rPr>
      </w:pPr>
    </w:p>
    <w:p w:rsidR="008C00C4" w:rsidRPr="00B47269" w:rsidRDefault="008C00C4" w:rsidP="008C00C4"/>
    <w:p w:rsidR="00F514D0" w:rsidRPr="00F514D0" w:rsidRDefault="00F514D0" w:rsidP="00F514D0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 w:rsidRPr="00F514D0">
        <w:rPr>
          <w:rFonts w:ascii="Times New Roman" w:hAnsi="Times New Roman"/>
          <w:sz w:val="32"/>
          <w:szCs w:val="32"/>
        </w:rPr>
        <w:t xml:space="preserve">Работу выполнили </w:t>
      </w:r>
    </w:p>
    <w:p w:rsidR="00F514D0" w:rsidRPr="00F514D0" w:rsidRDefault="00F514D0" w:rsidP="00F514D0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 w:rsidRPr="00F514D0">
        <w:rPr>
          <w:rFonts w:ascii="Times New Roman" w:hAnsi="Times New Roman"/>
          <w:sz w:val="32"/>
          <w:szCs w:val="32"/>
        </w:rPr>
        <w:t>студенты группы 4 КС 1.4</w:t>
      </w:r>
    </w:p>
    <w:p w:rsidR="00F514D0" w:rsidRPr="00F514D0" w:rsidRDefault="00F514D0" w:rsidP="00F514D0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 w:rsidRPr="00F514D0">
        <w:rPr>
          <w:rFonts w:ascii="Times New Roman" w:hAnsi="Times New Roman"/>
          <w:sz w:val="32"/>
          <w:szCs w:val="32"/>
        </w:rPr>
        <w:t>Вебер Сергей</w:t>
      </w:r>
    </w:p>
    <w:p w:rsidR="00F514D0" w:rsidRPr="00F514D0" w:rsidRDefault="00F514D0" w:rsidP="00F514D0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proofErr w:type="spellStart"/>
      <w:r w:rsidRPr="00F514D0">
        <w:rPr>
          <w:rFonts w:ascii="Times New Roman" w:hAnsi="Times New Roman"/>
          <w:sz w:val="32"/>
          <w:szCs w:val="32"/>
        </w:rPr>
        <w:t>Фрик</w:t>
      </w:r>
      <w:proofErr w:type="spellEnd"/>
      <w:r w:rsidRPr="00F514D0">
        <w:rPr>
          <w:rFonts w:ascii="Times New Roman" w:hAnsi="Times New Roman"/>
          <w:sz w:val="32"/>
          <w:szCs w:val="32"/>
        </w:rPr>
        <w:t xml:space="preserve"> Александр</w:t>
      </w:r>
    </w:p>
    <w:p w:rsidR="008C00C4" w:rsidRPr="00F514D0" w:rsidRDefault="008C00C4" w:rsidP="008C00C4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</w:p>
    <w:p w:rsidR="008C00C4" w:rsidRDefault="008C00C4" w:rsidP="008C00C4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D94CE1" w:rsidRDefault="00D94CE1" w:rsidP="008C00C4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D94CE1" w:rsidRDefault="00D94CE1" w:rsidP="008C00C4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8C00C4" w:rsidRDefault="008C00C4" w:rsidP="008C00C4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8C00C4" w:rsidRDefault="008C00C4" w:rsidP="008C00C4">
      <w:pPr>
        <w:ind w:left="-113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Москва 2018</w:t>
      </w:r>
    </w:p>
    <w:p w:rsidR="00D72F7F" w:rsidRPr="00197D31" w:rsidRDefault="00D72F7F" w:rsidP="00197D31">
      <w:pPr>
        <w:shd w:val="clear" w:color="auto" w:fill="FFFFFF"/>
        <w:spacing w:before="100" w:beforeAutospacing="1" w:after="100" w:afterAutospacing="1" w:line="36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Обучение персонала</w:t>
      </w:r>
      <w:r w:rsidRPr="0019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целенаправленно организованный процесс овладения знаниями, умениями, навыками и способами обучения под руководством преподавателей, наставников, руководителей, специалистов и т.д.</w:t>
      </w:r>
    </w:p>
    <w:p w:rsidR="00AB0EE9" w:rsidRPr="00AB0EE9" w:rsidRDefault="00AB0EE9" w:rsidP="00197D31">
      <w:pPr>
        <w:spacing w:after="0" w:line="360" w:lineRule="auto"/>
        <w:ind w:firstLine="28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 обучения с точки зрения работодателя:</w:t>
      </w:r>
      <w:r w:rsidRPr="00AB0E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B0EE9" w:rsidRPr="00AB0EE9" w:rsidRDefault="00AB0EE9" w:rsidP="00197D3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и формирование персонала управления;</w:t>
      </w:r>
    </w:p>
    <w:p w:rsidR="00AB0EE9" w:rsidRPr="00AB0EE9" w:rsidRDefault="00AB0EE9" w:rsidP="00197D3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овладение умением определять, понимать и решать проблемы;</w:t>
      </w:r>
    </w:p>
    <w:p w:rsidR="00AB0EE9" w:rsidRPr="00AB0EE9" w:rsidRDefault="00AB0EE9" w:rsidP="00197D3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воспроизводство персонала;</w:t>
      </w:r>
    </w:p>
    <w:p w:rsidR="00AB0EE9" w:rsidRPr="00AB0EE9" w:rsidRDefault="00AB0EE9" w:rsidP="00197D3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интеграция персонала;</w:t>
      </w:r>
    </w:p>
    <w:p w:rsidR="00AB0EE9" w:rsidRPr="00AB0EE9" w:rsidRDefault="00AB0EE9" w:rsidP="00197D3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гибкое формирование персонала;</w:t>
      </w:r>
    </w:p>
    <w:p w:rsidR="00AB0EE9" w:rsidRPr="00AB0EE9" w:rsidRDefault="00AB0EE9" w:rsidP="00197D3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адаптация;</w:t>
      </w:r>
    </w:p>
    <w:p w:rsidR="00AB0EE9" w:rsidRPr="00AB0EE9" w:rsidRDefault="00AB0EE9" w:rsidP="00197D3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внедрение нововведений.</w:t>
      </w:r>
    </w:p>
    <w:p w:rsidR="00AB0EE9" w:rsidRPr="00AB0EE9" w:rsidRDefault="00AB0EE9" w:rsidP="00197D31">
      <w:pPr>
        <w:spacing w:after="0" w:line="360" w:lineRule="auto"/>
        <w:ind w:firstLine="28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Цели образования с позиции работника:</w:t>
      </w:r>
      <w:r w:rsidRPr="00AB0E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B0EE9" w:rsidRPr="00AB0EE9" w:rsidRDefault="00AB0EE9" w:rsidP="00197D31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поддержание на соответствующем уровне и повышение профессиональной квалификации;</w:t>
      </w:r>
    </w:p>
    <w:p w:rsidR="00AB0EE9" w:rsidRPr="00AB0EE9" w:rsidRDefault="00AB0EE9" w:rsidP="00197D31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приобретение профессиональных знаний вне сферы профессиональной деятельности;</w:t>
      </w:r>
    </w:p>
    <w:p w:rsidR="00AB0EE9" w:rsidRPr="00AB0EE9" w:rsidRDefault="00AB0EE9" w:rsidP="00197D31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приобретение профессиональных знаний о поставщиках и потребителях продукции, банках и других организациях, влияющих на работу фирмы;</w:t>
      </w:r>
    </w:p>
    <w:p w:rsidR="00AB0EE9" w:rsidRPr="00AB0EE9" w:rsidRDefault="00AB0EE9" w:rsidP="00197D31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способностей в области планирования и организации производства.</w:t>
      </w:r>
    </w:p>
    <w:p w:rsidR="00AB0EE9" w:rsidRPr="00AB0EE9" w:rsidRDefault="00AB0EE9" w:rsidP="00197D31">
      <w:pPr>
        <w:spacing w:before="100" w:beforeAutospacing="1" w:after="100" w:afterAutospacing="1" w:line="360" w:lineRule="auto"/>
        <w:ind w:firstLine="284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B0E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Виды обучения персонала</w:t>
      </w:r>
    </w:p>
    <w:p w:rsidR="00AB0EE9" w:rsidRPr="00AB0EE9" w:rsidRDefault="00AB0EE9" w:rsidP="00197D31">
      <w:pPr>
        <w:spacing w:before="100" w:beforeAutospacing="1" w:after="100" w:afterAutospacing="1" w:line="36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Различаются</w:t>
      </w:r>
      <w:r w:rsidRPr="00197D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три вида обучения:</w:t>
      </w: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подготовка, повышение квалификации и переподготовка персонала.</w:t>
      </w:r>
    </w:p>
    <w:p w:rsidR="00AB0EE9" w:rsidRPr="00AB0EE9" w:rsidRDefault="00AB0EE9" w:rsidP="00197D31">
      <w:pPr>
        <w:spacing w:before="100" w:beforeAutospacing="1" w:after="100" w:afterAutospacing="1" w:line="36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Подготовка персонала</w:t>
      </w: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планомерное и организованное обучение и выпуск квалифицированных кадров для всех областей человеческой деятельности, владеющих совокупностью специальных знаний, умений, навыков и способов общения.</w:t>
      </w:r>
    </w:p>
    <w:p w:rsidR="00AB0EE9" w:rsidRPr="00AB0EE9" w:rsidRDefault="00AB0EE9" w:rsidP="00197D31">
      <w:pPr>
        <w:spacing w:before="100" w:beforeAutospacing="1" w:after="100" w:afterAutospacing="1" w:line="36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Повышение квалификации персонала</w:t>
      </w: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обучение кадров в целях усовершенствования знаний, умений, навыков и способов общения в связи с ростом требований к профессии или повышением в должности.</w:t>
      </w:r>
    </w:p>
    <w:p w:rsidR="00AB0EE9" w:rsidRPr="00AB0EE9" w:rsidRDefault="00AB0EE9" w:rsidP="00197D31">
      <w:pPr>
        <w:spacing w:before="100" w:beforeAutospacing="1" w:after="100" w:afterAutospacing="1" w:line="36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Переподготовка персонала</w:t>
      </w: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обучение кадров в целях освоения новых знаний, умений, навыков и способов общения в связи с овладением новой профессией или изменившимися требованиями к содержанию и результатам труда.</w:t>
      </w:r>
    </w:p>
    <w:p w:rsidR="00AB0EE9" w:rsidRPr="00AB0EE9" w:rsidRDefault="007A624C" w:rsidP="00197D31">
      <w:pPr>
        <w:spacing w:before="100" w:beforeAutospacing="1" w:after="100" w:afterAutospacing="1" w:line="36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</w:t>
      </w:r>
      <w:r w:rsidR="00AB0EE9" w:rsidRPr="00197D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ри концепции обучения квалифицированного персонала</w:t>
      </w:r>
      <w:r w:rsidR="00AB0EE9"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AB0EE9" w:rsidRPr="00AB0EE9" w:rsidRDefault="00AB0EE9" w:rsidP="00197D3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Концепция специализированного обучения</w:t>
      </w: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ориентированного на сегодняшний день или ближайшее будущее и имеющего отношение к соответствующему рабочему месту. Такое обучение эффективно относительно непродолжительный отрезок времени, но с точки зрения работника способствует сохранению рабочего места, а также укрепляет чувство собственного достоинства.</w:t>
      </w:r>
    </w:p>
    <w:p w:rsidR="00AB0EE9" w:rsidRPr="00AB0EE9" w:rsidRDefault="00AB0EE9" w:rsidP="00197D3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Концепция многопрофильного обучения</w:t>
      </w: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является эффективной с экономической точки зрения, так как повышает внутрипроизводственную и непроизводственную мобильность работника. Однако последнее обстоятельство представляет собой известный риск для организации, где работает сотрудник, поскольку он имеет возможность выбора и поэтому менее привязан к соответствующему рабочему месту.</w:t>
      </w:r>
    </w:p>
    <w:p w:rsidR="007A624C" w:rsidRPr="00197D31" w:rsidRDefault="00AB0EE9" w:rsidP="00197D3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Концепция обучения, ориентированного на личность</w:t>
      </w: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имеет целью развитие человеческих качеств, заложенных природой или приобретенных в практической деятельности. Эта концепция относится, в первую очередь, к людям, имеющим склонность к научным исследованиям и обладающим талантом руководителя, педагога и т.п.</w:t>
      </w:r>
    </w:p>
    <w:p w:rsidR="00AB0EE9" w:rsidRPr="00AB0EE9" w:rsidRDefault="007A624C" w:rsidP="00197D31">
      <w:pPr>
        <w:tabs>
          <w:tab w:val="num" w:pos="0"/>
        </w:tabs>
        <w:spacing w:line="36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AB0EE9" w:rsidRPr="00AB0EE9" w:rsidRDefault="00AB0EE9" w:rsidP="00197D31">
      <w:pPr>
        <w:tabs>
          <w:tab w:val="num" w:pos="0"/>
        </w:tabs>
        <w:spacing w:after="0" w:line="36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Предметом обучения являются:</w:t>
      </w: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B0EE9" w:rsidRPr="00AB0EE9" w:rsidRDefault="00AB0EE9" w:rsidP="00197D3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знания</w:t>
      </w: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получение теоретических, методических и практических знаний, необходимых работнику для выполнения своих обязанностей на рабочем месте;</w:t>
      </w:r>
    </w:p>
    <w:p w:rsidR="00AB0EE9" w:rsidRPr="00AB0EE9" w:rsidRDefault="00AB0EE9" w:rsidP="00197D3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умения</w:t>
      </w: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способность выполнять обязанности, закрепленные за работником на конкретном рабочем месте;</w:t>
      </w:r>
    </w:p>
    <w:p w:rsidR="00AB0EE9" w:rsidRPr="00AB0EE9" w:rsidRDefault="00AB0EE9" w:rsidP="00197D3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навыки</w:t>
      </w: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высокая степень умения применять полученные знания на практике, навыки предполагают такую меру освоения работы, когда вырабатывается сознательный самоконтроль;</w:t>
      </w:r>
    </w:p>
    <w:p w:rsidR="00AB0EE9" w:rsidRPr="00197D31" w:rsidRDefault="00AB0EE9" w:rsidP="00197D3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способы общения</w:t>
      </w:r>
      <w:r w:rsidRPr="00AB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(поведения), форма жизнедеятельности личности — совокупность действий и поступков индивида в процессе общения с окружающей действительностью, выработка характера поведения, соответствующего требованиям, предъявляемым рабочим местом, социальные отношения, коммуникабельность.</w:t>
      </w:r>
    </w:p>
    <w:p w:rsidR="007A624C" w:rsidRPr="00197D31" w:rsidRDefault="007A624C" w:rsidP="00197D31">
      <w:pPr>
        <w:pStyle w:val="4"/>
        <w:spacing w:line="360" w:lineRule="auto"/>
        <w:ind w:firstLine="284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197D31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Виды и методы обучения персонала</w:t>
      </w:r>
    </w:p>
    <w:p w:rsidR="007A624C" w:rsidRPr="00197D31" w:rsidRDefault="007A624C" w:rsidP="00197D31">
      <w:pPr>
        <w:pStyle w:val="a6"/>
        <w:spacing w:line="360" w:lineRule="auto"/>
        <w:ind w:firstLine="284"/>
        <w:rPr>
          <w:color w:val="000000" w:themeColor="text1"/>
          <w:sz w:val="28"/>
          <w:szCs w:val="28"/>
        </w:rPr>
      </w:pPr>
      <w:r w:rsidRPr="00197D31">
        <w:rPr>
          <w:rStyle w:val="a7"/>
          <w:color w:val="000000" w:themeColor="text1"/>
          <w:sz w:val="28"/>
          <w:szCs w:val="28"/>
        </w:rPr>
        <w:t>Обучение без отрыва от производства</w:t>
      </w:r>
      <w:r w:rsidRPr="00197D31">
        <w:rPr>
          <w:color w:val="000000" w:themeColor="text1"/>
          <w:sz w:val="28"/>
          <w:szCs w:val="28"/>
        </w:rPr>
        <w:t xml:space="preserve"> осуществляется в обычной рабочей обстановке: обучаемый использует настоящие рабочие инструменты, оборудование, документацию или материалы, которые он будет использовать и после завершения курса обучения. При этом обучаемый работник рассматривается как частично производительный работник.</w:t>
      </w:r>
    </w:p>
    <w:p w:rsidR="007A624C" w:rsidRPr="00197D31" w:rsidRDefault="007A624C" w:rsidP="00197D31">
      <w:pPr>
        <w:pStyle w:val="a6"/>
        <w:spacing w:line="360" w:lineRule="auto"/>
        <w:ind w:firstLine="284"/>
        <w:rPr>
          <w:color w:val="000000" w:themeColor="text1"/>
          <w:sz w:val="28"/>
          <w:szCs w:val="28"/>
        </w:rPr>
      </w:pPr>
      <w:r w:rsidRPr="00197D31">
        <w:rPr>
          <w:rStyle w:val="a7"/>
          <w:color w:val="000000" w:themeColor="text1"/>
          <w:sz w:val="28"/>
          <w:szCs w:val="28"/>
        </w:rPr>
        <w:t>Обучение с отрывом от производства проводится вне рабочего места,</w:t>
      </w:r>
      <w:r w:rsidRPr="00197D31">
        <w:rPr>
          <w:color w:val="000000" w:themeColor="text1"/>
          <w:sz w:val="28"/>
          <w:szCs w:val="28"/>
        </w:rPr>
        <w:t xml:space="preserve"> как правило, с использованием специально упрощенных учебных инструментов и оборудования. Обучаемый работник не считается производительной единицей с момента начала обучения, его работа начинается с выполнения упражнений. Обучение с отрывом от основной работы может осуществляться в производственных помещениях компании- работодателя, в центре обучения, который посещают работники нескольких различных компаний, или в колледже.</w:t>
      </w:r>
    </w:p>
    <w:p w:rsidR="00950866" w:rsidRPr="00197D31" w:rsidRDefault="00842343" w:rsidP="00197D3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D31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7A624C" w:rsidRPr="00197D31" w:rsidRDefault="00950866" w:rsidP="00197D31">
      <w:pPr>
        <w:spacing w:line="360" w:lineRule="auto"/>
        <w:ind w:firstLine="28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97D31">
        <w:rPr>
          <w:rStyle w:val="review-h5"/>
          <w:rFonts w:ascii="Times New Roman" w:hAnsi="Times New Roman" w:cs="Times New Roman"/>
          <w:b/>
          <w:sz w:val="28"/>
          <w:szCs w:val="28"/>
        </w:rPr>
        <w:lastRenderedPageBreak/>
        <w:t>Методы обучения персонала на рабочем месте</w:t>
      </w:r>
    </w:p>
    <w:tbl>
      <w:tblPr>
        <w:tblW w:w="13244" w:type="dxa"/>
        <w:tblInd w:w="-1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11400"/>
        <w:gridCol w:w="120"/>
      </w:tblGrid>
      <w:tr w:rsidR="007A624C" w:rsidRPr="00197D31" w:rsidTr="00B46524">
        <w:trPr>
          <w:trHeight w:val="556"/>
        </w:trPr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:rsidR="00D976D5" w:rsidRPr="00197D31" w:rsidRDefault="007A624C" w:rsidP="00197D31">
            <w:pPr>
              <w:pStyle w:val="a6"/>
              <w:spacing w:line="360" w:lineRule="auto"/>
              <w:ind w:left="290" w:firstLine="418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 xml:space="preserve">№ п/п </w:t>
            </w:r>
          </w:p>
        </w:tc>
        <w:tc>
          <w:tcPr>
            <w:tcW w:w="1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:rsidR="00D976D5" w:rsidRPr="00197D31" w:rsidRDefault="007A624C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Методы обучения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:rsidR="007A624C" w:rsidRPr="00197D31" w:rsidRDefault="007A624C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</w:p>
        </w:tc>
      </w:tr>
      <w:tr w:rsidR="007A624C" w:rsidRPr="00197D31" w:rsidTr="00B46524">
        <w:trPr>
          <w:trHeight w:val="529"/>
        </w:trPr>
        <w:tc>
          <w:tcPr>
            <w:tcW w:w="1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:rsidR="00D976D5" w:rsidRPr="00197D31" w:rsidRDefault="007A624C" w:rsidP="00197D31">
            <w:pPr>
              <w:pStyle w:val="a6"/>
              <w:spacing w:line="360" w:lineRule="auto"/>
              <w:ind w:left="290" w:firstLine="277"/>
              <w:jc w:val="center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:rsidR="00D976D5" w:rsidRPr="00197D31" w:rsidRDefault="007A624C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Направленное приобретение опыта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:rsidR="007A624C" w:rsidRPr="00197D31" w:rsidRDefault="007A624C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</w:p>
        </w:tc>
      </w:tr>
      <w:tr w:rsidR="007A624C" w:rsidRPr="00197D31" w:rsidTr="00B46524">
        <w:trPr>
          <w:trHeight w:val="380"/>
        </w:trPr>
        <w:tc>
          <w:tcPr>
            <w:tcW w:w="1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:rsidR="00D976D5" w:rsidRPr="00197D31" w:rsidRDefault="007A624C" w:rsidP="00197D31">
            <w:pPr>
              <w:pStyle w:val="a6"/>
              <w:spacing w:line="360" w:lineRule="auto"/>
              <w:ind w:left="290" w:firstLine="277"/>
              <w:jc w:val="center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:rsidR="00D976D5" w:rsidRPr="00197D31" w:rsidRDefault="007A624C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Производственный инструктаж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:rsidR="007A624C" w:rsidRPr="00197D31" w:rsidRDefault="007A624C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</w:p>
        </w:tc>
      </w:tr>
      <w:tr w:rsidR="007A624C" w:rsidRPr="00197D31" w:rsidTr="00B46524">
        <w:trPr>
          <w:trHeight w:val="415"/>
        </w:trPr>
        <w:tc>
          <w:tcPr>
            <w:tcW w:w="1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:rsidR="00D976D5" w:rsidRPr="00197D31" w:rsidRDefault="007A624C" w:rsidP="00197D31">
            <w:pPr>
              <w:pStyle w:val="a6"/>
              <w:spacing w:line="360" w:lineRule="auto"/>
              <w:ind w:left="290" w:firstLine="277"/>
              <w:jc w:val="center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:rsidR="00D976D5" w:rsidRPr="00197D31" w:rsidRDefault="007A624C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Смена рабочего места (ротация)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:rsidR="007A624C" w:rsidRPr="00197D31" w:rsidRDefault="007A624C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</w:p>
        </w:tc>
      </w:tr>
      <w:tr w:rsidR="007A624C" w:rsidRPr="00197D31" w:rsidTr="00B46524">
        <w:trPr>
          <w:trHeight w:val="593"/>
        </w:trPr>
        <w:tc>
          <w:tcPr>
            <w:tcW w:w="1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:rsidR="00D976D5" w:rsidRPr="00197D31" w:rsidRDefault="007A624C" w:rsidP="00197D31">
            <w:pPr>
              <w:pStyle w:val="a6"/>
              <w:spacing w:line="360" w:lineRule="auto"/>
              <w:ind w:left="290" w:firstLine="277"/>
              <w:jc w:val="center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:rsidR="00D976D5" w:rsidRPr="00197D31" w:rsidRDefault="007A624C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Использование работников в качестве ассистентов, стажеров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:rsidR="007A624C" w:rsidRPr="00197D31" w:rsidRDefault="007A624C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</w:p>
        </w:tc>
      </w:tr>
      <w:tr w:rsidR="007A624C" w:rsidRPr="00197D31" w:rsidTr="00B46524">
        <w:trPr>
          <w:trHeight w:val="390"/>
        </w:trPr>
        <w:tc>
          <w:tcPr>
            <w:tcW w:w="1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:rsidR="00D976D5" w:rsidRPr="00197D31" w:rsidRDefault="007A624C" w:rsidP="00197D31">
            <w:pPr>
              <w:pStyle w:val="a6"/>
              <w:spacing w:line="360" w:lineRule="auto"/>
              <w:ind w:left="290" w:firstLine="277"/>
              <w:jc w:val="center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:rsidR="00D976D5" w:rsidRPr="00197D31" w:rsidRDefault="007A624C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Наставничество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:rsidR="007A624C" w:rsidRPr="00197D31" w:rsidRDefault="007A624C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</w:p>
        </w:tc>
      </w:tr>
      <w:tr w:rsidR="007A624C" w:rsidRPr="00197D31" w:rsidTr="00B46524">
        <w:trPr>
          <w:trHeight w:val="567"/>
        </w:trPr>
        <w:tc>
          <w:tcPr>
            <w:tcW w:w="17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:rsidR="00D976D5" w:rsidRPr="00197D31" w:rsidRDefault="007A624C" w:rsidP="00197D31">
            <w:pPr>
              <w:pStyle w:val="a6"/>
              <w:spacing w:line="360" w:lineRule="auto"/>
              <w:ind w:left="290" w:firstLine="277"/>
              <w:jc w:val="center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4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:rsidR="00D976D5" w:rsidRPr="00197D31" w:rsidRDefault="007A624C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Подготовка в</w:t>
            </w:r>
            <w:r w:rsidR="00B4726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7D31">
              <w:rPr>
                <w:color w:val="000000" w:themeColor="text1"/>
                <w:sz w:val="28"/>
                <w:szCs w:val="28"/>
              </w:rPr>
              <w:t xml:space="preserve">проектных группах 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  <w:hideMark/>
          </w:tcPr>
          <w:p w:rsidR="007A624C" w:rsidRPr="00197D31" w:rsidRDefault="007A624C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A624C" w:rsidRPr="00197D31" w:rsidRDefault="00950866" w:rsidP="00197D31">
      <w:pPr>
        <w:pStyle w:val="a6"/>
        <w:spacing w:line="360" w:lineRule="auto"/>
        <w:ind w:firstLine="284"/>
        <w:rPr>
          <w:b/>
          <w:bCs/>
          <w:color w:val="000000" w:themeColor="text1"/>
          <w:sz w:val="28"/>
          <w:szCs w:val="28"/>
        </w:rPr>
      </w:pPr>
      <w:r w:rsidRPr="00197D31">
        <w:rPr>
          <w:b/>
          <w:bCs/>
          <w:color w:val="000000" w:themeColor="text1"/>
          <w:sz w:val="28"/>
          <w:szCs w:val="28"/>
        </w:rPr>
        <w:t>Методы обучения персонала вне рабочего места</w:t>
      </w:r>
    </w:p>
    <w:tbl>
      <w:tblPr>
        <w:tblW w:w="13680" w:type="dxa"/>
        <w:tblInd w:w="-1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11885"/>
        <w:gridCol w:w="80"/>
      </w:tblGrid>
      <w:tr w:rsidR="00950866" w:rsidRPr="00197D31" w:rsidTr="00B46524">
        <w:trPr>
          <w:trHeight w:val="333"/>
        </w:trPr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976D5" w:rsidRPr="00197D31" w:rsidRDefault="00950866" w:rsidP="00197D31">
            <w:pPr>
              <w:pStyle w:val="a6"/>
              <w:spacing w:line="360" w:lineRule="auto"/>
              <w:ind w:left="288" w:firstLine="420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 xml:space="preserve">№ п/п </w:t>
            </w:r>
          </w:p>
        </w:tc>
        <w:tc>
          <w:tcPr>
            <w:tcW w:w="11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976D5" w:rsidRPr="00197D31" w:rsidRDefault="00950866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Методы обучения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50866" w:rsidRPr="00197D31" w:rsidRDefault="00950866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</w:p>
        </w:tc>
      </w:tr>
      <w:tr w:rsidR="00950866" w:rsidRPr="00197D31" w:rsidTr="00B46524">
        <w:trPr>
          <w:trHeight w:val="391"/>
        </w:trPr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976D5" w:rsidRPr="00197D31" w:rsidRDefault="00950866" w:rsidP="00197D31">
            <w:pPr>
              <w:pStyle w:val="a6"/>
              <w:spacing w:line="360" w:lineRule="auto"/>
              <w:ind w:left="288" w:firstLine="279"/>
              <w:jc w:val="center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976D5" w:rsidRPr="00197D31" w:rsidRDefault="00950866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Чтение лекций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50866" w:rsidRPr="00197D31" w:rsidRDefault="00950866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</w:p>
        </w:tc>
      </w:tr>
      <w:tr w:rsidR="00950866" w:rsidRPr="00197D31" w:rsidTr="00B46524">
        <w:trPr>
          <w:trHeight w:val="299"/>
        </w:trPr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976D5" w:rsidRPr="00197D31" w:rsidRDefault="00950866" w:rsidP="00197D31">
            <w:pPr>
              <w:pStyle w:val="a6"/>
              <w:spacing w:line="360" w:lineRule="auto"/>
              <w:ind w:left="288" w:firstLine="279"/>
              <w:jc w:val="center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976D5" w:rsidRPr="00197D31" w:rsidRDefault="00950866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Программированные курсы обучения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50866" w:rsidRPr="00197D31" w:rsidRDefault="00950866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</w:p>
        </w:tc>
      </w:tr>
      <w:tr w:rsidR="00950866" w:rsidRPr="00197D31" w:rsidTr="00B46524">
        <w:trPr>
          <w:trHeight w:val="774"/>
        </w:trPr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976D5" w:rsidRPr="00197D31" w:rsidRDefault="00950866" w:rsidP="00197D31">
            <w:pPr>
              <w:pStyle w:val="a6"/>
              <w:spacing w:line="360" w:lineRule="auto"/>
              <w:ind w:left="288" w:firstLine="279"/>
              <w:jc w:val="center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976D5" w:rsidRPr="00197D31" w:rsidRDefault="00950866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Конференции, семинары, беседы «за круглым столом», экскурсии, дискуссии, встречи с руководством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50866" w:rsidRPr="00197D31" w:rsidRDefault="00950866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</w:p>
        </w:tc>
      </w:tr>
      <w:tr w:rsidR="00950866" w:rsidRPr="00197D31" w:rsidTr="00B46524">
        <w:trPr>
          <w:trHeight w:val="1058"/>
        </w:trPr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976D5" w:rsidRPr="00197D31" w:rsidRDefault="00950866" w:rsidP="00197D31">
            <w:pPr>
              <w:pStyle w:val="a6"/>
              <w:spacing w:line="360" w:lineRule="auto"/>
              <w:ind w:left="288" w:firstLine="279"/>
              <w:jc w:val="center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976D5" w:rsidRPr="00197D31" w:rsidRDefault="00950866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Метод обучения руководящих кадров, основанный на самостоятельном решении конкретных задач из производственной практики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50866" w:rsidRPr="00197D31" w:rsidRDefault="00950866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</w:p>
        </w:tc>
      </w:tr>
      <w:tr w:rsidR="00950866" w:rsidRPr="00197D31" w:rsidTr="00B46524">
        <w:trPr>
          <w:trHeight w:val="535"/>
        </w:trPr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976D5" w:rsidRPr="00197D31" w:rsidRDefault="00950866" w:rsidP="00197D31">
            <w:pPr>
              <w:pStyle w:val="a6"/>
              <w:spacing w:line="360" w:lineRule="auto"/>
              <w:ind w:left="288" w:firstLine="279"/>
              <w:jc w:val="center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976D5" w:rsidRPr="00197D31" w:rsidRDefault="00950866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Деловые игры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50866" w:rsidRPr="00197D31" w:rsidRDefault="00950866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</w:p>
        </w:tc>
      </w:tr>
      <w:tr w:rsidR="00950866" w:rsidRPr="00197D31" w:rsidTr="00B46524">
        <w:trPr>
          <w:trHeight w:val="387"/>
        </w:trPr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976D5" w:rsidRPr="00197D31" w:rsidRDefault="00291FEA" w:rsidP="00197D31">
            <w:pPr>
              <w:pStyle w:val="a6"/>
              <w:spacing w:line="360" w:lineRule="auto"/>
              <w:ind w:left="288" w:firstLine="279"/>
              <w:jc w:val="center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976D5" w:rsidRPr="00197D31" w:rsidRDefault="00950866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 xml:space="preserve">Тренинг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50866" w:rsidRPr="00197D31" w:rsidRDefault="00950866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</w:p>
        </w:tc>
      </w:tr>
      <w:tr w:rsidR="00950866" w:rsidRPr="00197D31" w:rsidTr="00B46524">
        <w:trPr>
          <w:trHeight w:val="423"/>
        </w:trPr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976D5" w:rsidRPr="00197D31" w:rsidRDefault="00950866" w:rsidP="00197D31">
            <w:pPr>
              <w:pStyle w:val="a6"/>
              <w:spacing w:line="360" w:lineRule="auto"/>
              <w:ind w:left="288" w:firstLine="279"/>
              <w:jc w:val="center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976D5" w:rsidRPr="00197D31" w:rsidRDefault="00950866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Самостоятельное обучение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50866" w:rsidRPr="00197D31" w:rsidRDefault="00950866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</w:p>
        </w:tc>
      </w:tr>
      <w:tr w:rsidR="00950866" w:rsidRPr="00197D31" w:rsidTr="00B46524">
        <w:trPr>
          <w:trHeight w:val="346"/>
        </w:trPr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976D5" w:rsidRPr="00197D31" w:rsidRDefault="00950866" w:rsidP="00197D31">
            <w:pPr>
              <w:pStyle w:val="a6"/>
              <w:spacing w:line="360" w:lineRule="auto"/>
              <w:ind w:left="288" w:firstLine="279"/>
              <w:jc w:val="center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976D5" w:rsidRPr="00197D31" w:rsidRDefault="00950866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Методы решения производственно- экономических проблем с помощью моделей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50866" w:rsidRPr="00197D31" w:rsidRDefault="00950866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</w:p>
        </w:tc>
      </w:tr>
      <w:tr w:rsidR="00950866" w:rsidRPr="00197D31" w:rsidTr="00B46524">
        <w:trPr>
          <w:trHeight w:val="395"/>
        </w:trPr>
        <w:tc>
          <w:tcPr>
            <w:tcW w:w="17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976D5" w:rsidRPr="00197D31" w:rsidRDefault="00950866" w:rsidP="00197D31">
            <w:pPr>
              <w:pStyle w:val="a6"/>
              <w:spacing w:line="360" w:lineRule="auto"/>
              <w:ind w:left="288" w:firstLine="279"/>
              <w:jc w:val="center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8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976D5" w:rsidRPr="00197D31" w:rsidRDefault="00950866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  <w:r w:rsidRPr="00197D31">
              <w:rPr>
                <w:color w:val="000000" w:themeColor="text1"/>
                <w:sz w:val="28"/>
                <w:szCs w:val="28"/>
              </w:rPr>
              <w:t>Кружок качества «вместо учебы», рабочая группа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50866" w:rsidRPr="00197D31" w:rsidRDefault="00950866" w:rsidP="00197D31">
            <w:pPr>
              <w:pStyle w:val="a6"/>
              <w:spacing w:line="360" w:lineRule="auto"/>
              <w:ind w:firstLine="284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31DCB" w:rsidRPr="00197D31" w:rsidRDefault="00F31DCB" w:rsidP="00197D31">
      <w:pPr>
        <w:pStyle w:val="a6"/>
        <w:spacing w:line="360" w:lineRule="auto"/>
        <w:ind w:firstLine="284"/>
        <w:rPr>
          <w:b/>
          <w:bCs/>
          <w:color w:val="000000" w:themeColor="text1"/>
          <w:sz w:val="28"/>
          <w:szCs w:val="28"/>
        </w:rPr>
      </w:pPr>
    </w:p>
    <w:p w:rsidR="00F31DCB" w:rsidRPr="00197D31" w:rsidRDefault="00F31DCB" w:rsidP="00197D31">
      <w:pPr>
        <w:spacing w:line="36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7D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:rsidR="00950866" w:rsidRPr="00197D31" w:rsidRDefault="00F31DCB" w:rsidP="00197D31">
      <w:pPr>
        <w:pStyle w:val="a6"/>
        <w:spacing w:line="360" w:lineRule="auto"/>
        <w:ind w:firstLine="284"/>
        <w:rPr>
          <w:color w:val="000000" w:themeColor="text1"/>
          <w:sz w:val="28"/>
          <w:szCs w:val="28"/>
        </w:rPr>
      </w:pPr>
      <w:r w:rsidRPr="00197D31">
        <w:rPr>
          <w:b/>
          <w:bCs/>
          <w:color w:val="000000" w:themeColor="text1"/>
          <w:sz w:val="28"/>
          <w:szCs w:val="28"/>
        </w:rPr>
        <w:lastRenderedPageBreak/>
        <w:t>Оценка обучения персонала</w:t>
      </w:r>
    </w:p>
    <w:p w:rsidR="007A624C" w:rsidRPr="00D72F7F" w:rsidRDefault="007A624C" w:rsidP="00197D31">
      <w:pPr>
        <w:spacing w:after="0" w:line="36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2F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Программы обучения следует также оценивать на предмет </w:t>
      </w:r>
    </w:p>
    <w:p w:rsidR="007A624C" w:rsidRPr="00197D31" w:rsidRDefault="007A624C" w:rsidP="00197D31">
      <w:pPr>
        <w:spacing w:line="36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2F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эффективности затрат. Обучение должно быть выгодным для организации, то есть надо с</w:t>
      </w:r>
      <w:r w:rsidRPr="0019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тремиться к тому, чтобы выгоды, </w:t>
      </w:r>
      <w:r w:rsidRPr="00D72F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которые будут получены по завершении обучения, </w:t>
      </w:r>
      <w:r w:rsidRPr="0019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превосход</w:t>
      </w:r>
      <w:r w:rsidRPr="00D72F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 затраты на проведение обучения.</w:t>
      </w:r>
    </w:p>
    <w:p w:rsidR="00972B8D" w:rsidRPr="00197D31" w:rsidRDefault="00972B8D" w:rsidP="00197D31">
      <w:pPr>
        <w:spacing w:line="36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Процедура оценки эффективности обучения обычно состоит из четырех этапов: </w:t>
      </w:r>
    </w:p>
    <w:p w:rsidR="00D976D5" w:rsidRPr="00197D31" w:rsidRDefault="008C00C4" w:rsidP="00197D31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Определение целей обучения.</w:t>
      </w:r>
    </w:p>
    <w:p w:rsidR="00D976D5" w:rsidRPr="00197D31" w:rsidRDefault="008C00C4" w:rsidP="00197D31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Сбор данных до обучения.</w:t>
      </w:r>
    </w:p>
    <w:p w:rsidR="00D976D5" w:rsidRPr="00197D31" w:rsidRDefault="008C00C4" w:rsidP="00197D31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Сбор данных в процессе обучения и после обучения</w:t>
      </w:r>
    </w:p>
    <w:p w:rsidR="00D976D5" w:rsidRDefault="008C00C4" w:rsidP="00197D31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Сравнение данных, полученных до, </w:t>
      </w:r>
      <w:proofErr w:type="gramStart"/>
      <w:r w:rsidRPr="0019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 время</w:t>
      </w:r>
      <w:proofErr w:type="gramEnd"/>
      <w:r w:rsidRPr="0019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после обучения.</w:t>
      </w:r>
    </w:p>
    <w:p w:rsidR="00763BFC" w:rsidRPr="00763BFC" w:rsidRDefault="00763BFC" w:rsidP="00763BFC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3B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Анализ и вывод по прошедшему обучению</w:t>
      </w:r>
    </w:p>
    <w:p w:rsidR="00483C3F" w:rsidRPr="00197D31" w:rsidRDefault="007D67BF" w:rsidP="00197D31">
      <w:pPr>
        <w:spacing w:line="36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 же существуют формулы оценки обучения</w:t>
      </w:r>
      <w:r w:rsidR="005A47D3" w:rsidRPr="0019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46524" w:rsidRPr="00197D31" w:rsidRDefault="00483C3F" w:rsidP="00197D31">
      <w:pPr>
        <w:spacing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B46524">
        <w:rPr>
          <w:rFonts w:ascii="Times New Roman" w:eastAsia="Times New Roman" w:hAnsi="Times New Roman" w:cs="Times New Roman"/>
          <w:sz w:val="28"/>
          <w:szCs w:val="28"/>
        </w:rPr>
        <w:t>Е.Л. Смирнов</w:t>
      </w:r>
      <w:r w:rsidRPr="00197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6524">
        <w:rPr>
          <w:rFonts w:ascii="Times New Roman" w:eastAsia="Times New Roman" w:hAnsi="Times New Roman" w:cs="Times New Roman"/>
          <w:sz w:val="28"/>
          <w:szCs w:val="28"/>
        </w:rPr>
        <w:t xml:space="preserve">предлагает считать относительную экономию (условное высвобождение) численности работающих </w:t>
      </w:r>
      <w:proofErr w:type="spellStart"/>
      <w:r w:rsidRPr="00B46524">
        <w:rPr>
          <w:rFonts w:ascii="Times New Roman" w:eastAsia="Times New Roman" w:hAnsi="Times New Roman" w:cs="Times New Roman"/>
          <w:sz w:val="28"/>
          <w:szCs w:val="28"/>
        </w:rPr>
        <w:t>Эч</w:t>
      </w:r>
      <w:proofErr w:type="spellEnd"/>
      <w:r w:rsidRPr="00197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6524">
        <w:rPr>
          <w:rFonts w:ascii="Times New Roman" w:eastAsia="Times New Roman" w:hAnsi="Times New Roman" w:cs="Times New Roman"/>
          <w:sz w:val="28"/>
          <w:szCs w:val="28"/>
        </w:rPr>
        <w:t>за счет прироста выработки в результате повышения квалификации работников.</w:t>
      </w:r>
    </w:p>
    <w:p w:rsidR="00842343" w:rsidRPr="00197D31" w:rsidRDefault="00842343" w:rsidP="00197D31">
      <w:pPr>
        <w:spacing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9000" cy="200977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8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42343" w:rsidRPr="00197D31" w:rsidRDefault="00842343" w:rsidP="00197D31">
      <w:pPr>
        <w:spacing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sz w:val="28"/>
          <w:szCs w:val="28"/>
        </w:rPr>
        <w:t xml:space="preserve">Ч </w:t>
      </w:r>
      <w:proofErr w:type="spellStart"/>
      <w:r w:rsidRPr="00197D31">
        <w:rPr>
          <w:rFonts w:ascii="Times New Roman" w:eastAsia="Times New Roman" w:hAnsi="Times New Roman" w:cs="Times New Roman"/>
          <w:sz w:val="28"/>
          <w:szCs w:val="28"/>
        </w:rPr>
        <w:t>нв</w:t>
      </w:r>
      <w:proofErr w:type="spellEnd"/>
      <w:r w:rsidRPr="00197D31">
        <w:rPr>
          <w:rFonts w:ascii="Times New Roman" w:eastAsia="Times New Roman" w:hAnsi="Times New Roman" w:cs="Times New Roman"/>
          <w:sz w:val="28"/>
          <w:szCs w:val="28"/>
        </w:rPr>
        <w:t>–численность рабочих, увеличивших выполнение норм выработки в результате повышения квалификации;</w:t>
      </w:r>
    </w:p>
    <w:p w:rsidR="00842343" w:rsidRPr="00197D31" w:rsidRDefault="00842343" w:rsidP="00197D31">
      <w:pPr>
        <w:spacing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sz w:val="28"/>
          <w:szCs w:val="28"/>
        </w:rPr>
        <w:t xml:space="preserve">Р </w:t>
      </w:r>
      <w:proofErr w:type="spellStart"/>
      <w:r w:rsidRPr="00197D31">
        <w:rPr>
          <w:rFonts w:ascii="Times New Roman" w:eastAsia="Times New Roman" w:hAnsi="Times New Roman" w:cs="Times New Roman"/>
          <w:sz w:val="28"/>
          <w:szCs w:val="28"/>
        </w:rPr>
        <w:t>нв</w:t>
      </w:r>
      <w:proofErr w:type="spellEnd"/>
      <w:r w:rsidRPr="00197D31">
        <w:rPr>
          <w:rFonts w:ascii="Times New Roman" w:eastAsia="Times New Roman" w:hAnsi="Times New Roman" w:cs="Times New Roman"/>
          <w:sz w:val="28"/>
          <w:szCs w:val="28"/>
        </w:rPr>
        <w:t>–прирост процента выполнения норм выработки рабочими;</w:t>
      </w:r>
    </w:p>
    <w:p w:rsidR="00842343" w:rsidRPr="00197D31" w:rsidRDefault="00842343" w:rsidP="00197D31">
      <w:pPr>
        <w:spacing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sz w:val="28"/>
          <w:szCs w:val="28"/>
        </w:rPr>
        <w:lastRenderedPageBreak/>
        <w:t>Р нв1, Р нв2–выполнение норм выработки соответственно до и после повышения квалификации, %.</w:t>
      </w:r>
    </w:p>
    <w:p w:rsidR="00842343" w:rsidRPr="00842343" w:rsidRDefault="00842343" w:rsidP="00197D31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42343">
        <w:rPr>
          <w:rFonts w:ascii="Times New Roman" w:eastAsia="Times New Roman" w:hAnsi="Times New Roman" w:cs="Times New Roman"/>
          <w:sz w:val="28"/>
          <w:szCs w:val="28"/>
        </w:rPr>
        <w:t>В конце</w:t>
      </w:r>
      <w:r w:rsidRPr="00197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343">
        <w:rPr>
          <w:rFonts w:ascii="Times New Roman" w:eastAsia="Times New Roman" w:hAnsi="Times New Roman" w:cs="Times New Roman"/>
          <w:sz w:val="28"/>
          <w:szCs w:val="28"/>
        </w:rPr>
        <w:t>80-х –</w:t>
      </w:r>
      <w:r w:rsidRPr="00197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343">
        <w:rPr>
          <w:rFonts w:ascii="Times New Roman" w:eastAsia="Times New Roman" w:hAnsi="Times New Roman" w:cs="Times New Roman"/>
          <w:sz w:val="28"/>
          <w:szCs w:val="28"/>
        </w:rPr>
        <w:t>начале 90-х годов специалист по работе с чел</w:t>
      </w:r>
      <w:r w:rsidRPr="00197D3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42343">
        <w:rPr>
          <w:rFonts w:ascii="Times New Roman" w:eastAsia="Times New Roman" w:hAnsi="Times New Roman" w:cs="Times New Roman"/>
          <w:sz w:val="28"/>
          <w:szCs w:val="28"/>
        </w:rPr>
        <w:t>веческими ресурсами Дж. Филипс предложил ввести пятый уровень оценки эффективности обучения: возврат на вложенный капитал (ВВК)</w:t>
      </w:r>
      <w:r w:rsidRPr="00197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343">
        <w:rPr>
          <w:rFonts w:ascii="Times New Roman" w:eastAsia="Times New Roman" w:hAnsi="Times New Roman" w:cs="Times New Roman"/>
          <w:sz w:val="28"/>
          <w:szCs w:val="28"/>
        </w:rPr>
        <w:t xml:space="preserve">или возврат инвестиций в развитие персонала (ROI </w:t>
      </w:r>
      <w:proofErr w:type="gramStart"/>
      <w:r w:rsidRPr="00842343">
        <w:rPr>
          <w:rFonts w:ascii="Times New Roman" w:eastAsia="Times New Roman" w:hAnsi="Times New Roman" w:cs="Times New Roman"/>
          <w:sz w:val="28"/>
          <w:szCs w:val="28"/>
        </w:rPr>
        <w:t>–«</w:t>
      </w:r>
      <w:proofErr w:type="gramEnd"/>
      <w:r w:rsidRPr="00842343">
        <w:rPr>
          <w:rFonts w:ascii="Times New Roman" w:eastAsia="Times New Roman" w:hAnsi="Times New Roman" w:cs="Times New Roman"/>
          <w:sz w:val="28"/>
          <w:szCs w:val="28"/>
          <w:lang w:val="en-US"/>
        </w:rPr>
        <w:t>Return</w:t>
      </w:r>
      <w:r w:rsidRPr="00197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343">
        <w:rPr>
          <w:rFonts w:ascii="Times New Roman" w:eastAsia="Times New Roman" w:hAnsi="Times New Roman" w:cs="Times New Roman"/>
          <w:sz w:val="28"/>
          <w:szCs w:val="28"/>
          <w:lang w:val="en-US"/>
        </w:rPr>
        <w:t>on</w:t>
      </w:r>
      <w:r w:rsidRPr="00197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343">
        <w:rPr>
          <w:rFonts w:ascii="Times New Roman" w:eastAsia="Times New Roman" w:hAnsi="Times New Roman" w:cs="Times New Roman"/>
          <w:sz w:val="28"/>
          <w:szCs w:val="28"/>
          <w:lang w:val="en-US"/>
        </w:rPr>
        <w:t>Investment</w:t>
      </w:r>
      <w:r w:rsidRPr="00842343">
        <w:rPr>
          <w:rFonts w:ascii="Times New Roman" w:eastAsia="Times New Roman" w:hAnsi="Times New Roman" w:cs="Times New Roman"/>
          <w:sz w:val="28"/>
          <w:szCs w:val="28"/>
        </w:rPr>
        <w:t>»). Подход одобрен Американской ассоциацией тренинга и развития (ASTD). Измерение ROI дает возможность оценить, какую прибыль принес компании один доллар, инвестир</w:t>
      </w:r>
      <w:r w:rsidRPr="00197D3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42343">
        <w:rPr>
          <w:rFonts w:ascii="Times New Roman" w:eastAsia="Times New Roman" w:hAnsi="Times New Roman" w:cs="Times New Roman"/>
          <w:sz w:val="28"/>
          <w:szCs w:val="28"/>
        </w:rPr>
        <w:t>ванный в развитие персонала.</w:t>
      </w:r>
    </w:p>
    <w:p w:rsidR="00842343" w:rsidRPr="00197D31" w:rsidRDefault="00197D31" w:rsidP="00197D31">
      <w:pPr>
        <w:spacing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54976" cy="105727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5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500" cy="1058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97D31" w:rsidRPr="00197D31" w:rsidRDefault="00197D31" w:rsidP="00197D31">
      <w:pPr>
        <w:spacing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sz w:val="28"/>
          <w:szCs w:val="28"/>
        </w:rPr>
        <w:t>ROI –возврат на вложенный капитал;</w:t>
      </w:r>
    </w:p>
    <w:p w:rsidR="00197D31" w:rsidRPr="00197D31" w:rsidRDefault="00197D31" w:rsidP="00197D31">
      <w:pPr>
        <w:spacing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sz w:val="28"/>
          <w:szCs w:val="28"/>
        </w:rPr>
        <w:t>Д – доход от программы;</w:t>
      </w:r>
    </w:p>
    <w:p w:rsidR="00197D31" w:rsidRPr="00197D31" w:rsidRDefault="00197D31" w:rsidP="00197D31">
      <w:pPr>
        <w:spacing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97D31">
        <w:rPr>
          <w:rFonts w:ascii="Times New Roman" w:eastAsia="Times New Roman" w:hAnsi="Times New Roman" w:cs="Times New Roman"/>
          <w:sz w:val="28"/>
          <w:szCs w:val="28"/>
        </w:rPr>
        <w:t>З – затраты на программу</w:t>
      </w:r>
    </w:p>
    <w:p w:rsidR="00197D31" w:rsidRDefault="002D49FE" w:rsidP="00197D31">
      <w:pPr>
        <w:spacing w:line="36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9FE">
        <w:rPr>
          <w:rFonts w:ascii="Times New Roman" w:eastAsia="Times New Roman" w:hAnsi="Times New Roman" w:cs="Times New Roman"/>
          <w:b/>
          <w:sz w:val="28"/>
          <w:szCs w:val="28"/>
        </w:rPr>
        <w:t>Источники</w:t>
      </w:r>
    </w:p>
    <w:p w:rsidR="00D976D5" w:rsidRPr="002D49FE" w:rsidRDefault="00D94CE1" w:rsidP="002D49FE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8" w:history="1"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http</w:t>
        </w:r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://</w:t>
        </w:r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www</w:t>
        </w:r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grandars</w:t>
        </w:r>
        <w:proofErr w:type="spellEnd"/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/</w:t>
        </w:r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college</w:t>
        </w:r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/</w:t>
        </w:r>
        <w:proofErr w:type="spellStart"/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biznes</w:t>
        </w:r>
        <w:proofErr w:type="spellEnd"/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/</w:t>
        </w:r>
        <w:proofErr w:type="spellStart"/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obuchenie</w:t>
        </w:r>
        <w:proofErr w:type="spellEnd"/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-</w:t>
        </w:r>
        <w:proofErr w:type="spellStart"/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personala</w:t>
        </w:r>
        <w:proofErr w:type="spellEnd"/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html</w:t>
        </w:r>
      </w:hyperlink>
      <w:r w:rsidR="008C00C4" w:rsidRPr="002D49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976D5" w:rsidRPr="002D49FE" w:rsidRDefault="00D94CE1" w:rsidP="002D49FE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9" w:history="1"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https</w:t>
        </w:r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://</w:t>
        </w:r>
        <w:proofErr w:type="spellStart"/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mck</w:t>
        </w:r>
        <w:proofErr w:type="spellEnd"/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72.</w:t>
        </w:r>
        <w:proofErr w:type="spellStart"/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/</w:t>
        </w:r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files</w:t>
        </w:r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/4592/4.4_</w:t>
        </w:r>
      </w:hyperlink>
      <w:hyperlink r:id="rId10" w:history="1"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Учебник_корпоративное_обучение</w:t>
        </w:r>
      </w:hyperlink>
      <w:hyperlink r:id="rId11" w:history="1"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.</w:t>
        </w:r>
      </w:hyperlink>
      <w:hyperlink r:id="rId12" w:history="1">
        <w:r w:rsidR="008C00C4" w:rsidRPr="002D49FE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pdf</w:t>
        </w:r>
      </w:hyperlink>
      <w:r w:rsidR="008C00C4" w:rsidRPr="002D49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D49FE" w:rsidRPr="00D72F7F" w:rsidRDefault="002D49FE" w:rsidP="00197D31">
      <w:pPr>
        <w:spacing w:line="36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D49FE" w:rsidRPr="00D72F7F" w:rsidSect="00842343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85957"/>
    <w:multiLevelType w:val="hybridMultilevel"/>
    <w:tmpl w:val="2EDC1776"/>
    <w:lvl w:ilvl="0" w:tplc="8680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D885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E225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78C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7C25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6E00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A6C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4A41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4CF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E1B47"/>
    <w:multiLevelType w:val="hybridMultilevel"/>
    <w:tmpl w:val="2D90458C"/>
    <w:lvl w:ilvl="0" w:tplc="6016A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F8D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46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B60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087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63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EA2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546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6A2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675769"/>
    <w:multiLevelType w:val="hybridMultilevel"/>
    <w:tmpl w:val="2E60A4B2"/>
    <w:lvl w:ilvl="0" w:tplc="C428D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6A0F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CE45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CCA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2C3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035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503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703E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6C5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D020C"/>
    <w:multiLevelType w:val="multilevel"/>
    <w:tmpl w:val="8E4A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A711A"/>
    <w:multiLevelType w:val="multilevel"/>
    <w:tmpl w:val="712C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92FCC"/>
    <w:multiLevelType w:val="multilevel"/>
    <w:tmpl w:val="D4D8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25A7D"/>
    <w:multiLevelType w:val="hybridMultilevel"/>
    <w:tmpl w:val="4F0C028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7DC8234D"/>
    <w:multiLevelType w:val="multilevel"/>
    <w:tmpl w:val="ADD2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2F7F"/>
    <w:rsid w:val="00197D31"/>
    <w:rsid w:val="00244B5D"/>
    <w:rsid w:val="00250F3D"/>
    <w:rsid w:val="00291FEA"/>
    <w:rsid w:val="002D49FE"/>
    <w:rsid w:val="004702EA"/>
    <w:rsid w:val="00483C3F"/>
    <w:rsid w:val="005A47D3"/>
    <w:rsid w:val="006827C8"/>
    <w:rsid w:val="00763BFC"/>
    <w:rsid w:val="007731F6"/>
    <w:rsid w:val="007A624C"/>
    <w:rsid w:val="007D67BF"/>
    <w:rsid w:val="00842343"/>
    <w:rsid w:val="008C00C4"/>
    <w:rsid w:val="00950866"/>
    <w:rsid w:val="00963FB7"/>
    <w:rsid w:val="00972B8D"/>
    <w:rsid w:val="00A705EC"/>
    <w:rsid w:val="00AB0EE9"/>
    <w:rsid w:val="00B46524"/>
    <w:rsid w:val="00B47269"/>
    <w:rsid w:val="00CD6F39"/>
    <w:rsid w:val="00D72F7F"/>
    <w:rsid w:val="00D94CE1"/>
    <w:rsid w:val="00D976D5"/>
    <w:rsid w:val="00E030B7"/>
    <w:rsid w:val="00F31DCB"/>
    <w:rsid w:val="00F5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000EA-3B0A-4D55-964D-A7124C43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6D5"/>
  </w:style>
  <w:style w:type="paragraph" w:styleId="2">
    <w:name w:val="heading 2"/>
    <w:basedOn w:val="a"/>
    <w:link w:val="20"/>
    <w:uiPriority w:val="9"/>
    <w:qFormat/>
    <w:rsid w:val="00AB0E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2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3FB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6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FB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B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B0EE9"/>
    <w:rPr>
      <w:b/>
      <w:bCs/>
    </w:rPr>
  </w:style>
  <w:style w:type="character" w:customStyle="1" w:styleId="review-h5">
    <w:name w:val="review-h5"/>
    <w:basedOn w:val="a0"/>
    <w:rsid w:val="00AB0EE9"/>
  </w:style>
  <w:style w:type="character" w:customStyle="1" w:styleId="20">
    <w:name w:val="Заголовок 2 Знак"/>
    <w:basedOn w:val="a0"/>
    <w:link w:val="2"/>
    <w:uiPriority w:val="9"/>
    <w:rsid w:val="00AB0E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7A62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B4652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D49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7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0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0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61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82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81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0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college/biznes/obuchenie-personala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ck72.ru/files/4592/4.4_%D0%A3%D1%87%D0%B5%D0%B1%D0%BD%D0%B8%D0%BA_%D0%BA%D0%BE%D1%80%D0%BF%D0%BE%D1%80%D0%B0%D1%82%D0%B8%D0%B2%D0%BD%D0%BE%D0%B5_%D0%BE%D0%B1%D1%83%D1%87%D0%B5%D0%BD%D0%B8%D0%B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ck72.ru/files/4592/4.4_%D0%A3%D1%87%D0%B5%D0%B1%D0%BD%D0%B8%D0%BA_%D0%BA%D0%BE%D1%80%D0%BF%D0%BE%D1%80%D0%B0%D1%82%D0%B8%D0%B2%D0%BD%D0%BE%D0%B5_%D0%BE%D0%B1%D1%83%D1%87%D0%B5%D0%BD%D0%B8%D0%B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ck72.ru/files/4592/4.4_%D0%A3%D1%87%D0%B5%D0%B1%D0%BD%D0%B8%D0%BA_%D0%BA%D0%BE%D1%80%D0%BF%D0%BE%D1%80%D0%B0%D1%82%D0%B8%D0%B2%D0%BD%D0%BE%D0%B5_%D0%BE%D0%B1%D1%83%D1%87%D0%B5%D0%BD%D0%B8%D0%B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ck72.ru/files/4592/4.4_%D0%A3%D1%87%D0%B5%D0%B1%D0%BD%D0%B8%D0%BA_%D0%BA%D0%BE%D1%80%D0%BF%D0%BE%D1%80%D0%B0%D1%82%D0%B8%D0%B2%D0%BD%D0%BE%D0%B5_%D0%BE%D0%B1%D1%83%D1%87%D0%B5%D0%BD%D0%B8%D0%B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5C682-B8B6-44BE-9E08-4FA1093D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Fall3n</cp:lastModifiedBy>
  <cp:revision>27</cp:revision>
  <dcterms:created xsi:type="dcterms:W3CDTF">2018-03-26T16:15:00Z</dcterms:created>
  <dcterms:modified xsi:type="dcterms:W3CDTF">2018-03-27T13:28:00Z</dcterms:modified>
</cp:coreProperties>
</file>