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4"/>
          <w:szCs w:val="24"/>
        </w:rPr>
      </w:pPr>
      <w:r w:rsidRPr="00B81A2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2E">
        <w:rPr>
          <w:rFonts w:ascii="Times New Roman" w:hAnsi="Times New Roman" w:cs="Times New Roman"/>
          <w:b/>
          <w:sz w:val="28"/>
          <w:szCs w:val="28"/>
        </w:rPr>
        <w:t>ПОЛИТЕХНИЧЕСКИЙ ТЕХНИКУМ № 2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  <w:r w:rsidRPr="00B81A2E">
        <w:rPr>
          <w:rFonts w:ascii="Times New Roman" w:hAnsi="Times New Roman" w:cs="Times New Roman"/>
          <w:sz w:val="28"/>
          <w:szCs w:val="28"/>
        </w:rPr>
        <w:t>(ГБПОУ ПТ № 2)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441732" w:rsidRPr="00B81A2E" w:rsidTr="00441732">
        <w:tc>
          <w:tcPr>
            <w:tcW w:w="6204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принята с оценкой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375"/>
      </w:tblGrid>
      <w:tr w:rsidR="00441732" w:rsidRPr="00B81A2E" w:rsidTr="00441732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32" w:rsidRPr="00B81A2E" w:rsidTr="00441732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425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81A2E">
        <w:rPr>
          <w:rFonts w:ascii="Times New Roman" w:hAnsi="Times New Roman" w:cs="Times New Roman"/>
          <w:b/>
          <w:sz w:val="44"/>
          <w:szCs w:val="44"/>
        </w:rPr>
        <w:t>КУРСОВАЯ  РАБОТА</w:t>
      </w:r>
      <w:proofErr w:type="gramEnd"/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F526DF">
              <w:rPr>
                <w:rFonts w:ascii="Times New Roman" w:hAnsi="Times New Roman" w:cs="Times New Roman"/>
                <w:sz w:val="32"/>
                <w:szCs w:val="32"/>
              </w:rPr>
              <w:t>МДК 01.01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</w:tr>
      <w:tr w:rsidR="00441732" w:rsidRPr="00B81A2E" w:rsidTr="00441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ТЕМА  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F526DF" w:rsidRDefault="00F526DF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526DF">
              <w:rPr>
                <w:rFonts w:ascii="Times New Roman" w:hAnsi="Times New Roman" w:cs="Times New Roman"/>
                <w:sz w:val="28"/>
                <w:szCs w:val="20"/>
              </w:rPr>
              <w:t xml:space="preserve">Разработать проект локальной вычислительной сети агентства по трудоустройству, используя оборудование компании </w:t>
            </w:r>
            <w:proofErr w:type="spellStart"/>
            <w:r w:rsidRPr="00F526DF">
              <w:rPr>
                <w:rFonts w:ascii="Times New Roman" w:hAnsi="Times New Roman" w:cs="Times New Roman"/>
                <w:sz w:val="28"/>
                <w:szCs w:val="20"/>
              </w:rPr>
              <w:t>DLink</w:t>
            </w:r>
            <w:proofErr w:type="spellEnd"/>
            <w:r w:rsidRPr="00F526DF">
              <w:rPr>
                <w:rFonts w:ascii="Times New Roman" w:hAnsi="Times New Roman" w:cs="Times New Roman"/>
                <w:sz w:val="28"/>
                <w:szCs w:val="20"/>
              </w:rPr>
              <w:t>, площадь помещения составляет 100 м</w:t>
            </w:r>
            <w:r w:rsidRPr="00F526DF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2</w:t>
            </w:r>
            <w:r w:rsidRPr="00F526DF">
              <w:rPr>
                <w:rFonts w:ascii="Times New Roman" w:hAnsi="Times New Roman" w:cs="Times New Roman"/>
                <w:sz w:val="28"/>
                <w:szCs w:val="20"/>
              </w:rPr>
              <w:t>, в котором необходимо разместить 10 автоматизированных рабочих мест.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  <w:r w:rsidRPr="00B81A2E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sz w:val="32"/>
          <w:szCs w:val="32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1"/>
        <w:gridCol w:w="1378"/>
        <w:gridCol w:w="851"/>
        <w:gridCol w:w="1843"/>
        <w:gridCol w:w="567"/>
        <w:gridCol w:w="4501"/>
      </w:tblGrid>
      <w:tr w:rsidR="00441732" w:rsidRPr="00B81A2E" w:rsidTr="00441732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.02.02.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 w:rsidRPr="00B81A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КС 1.4</w:t>
            </w:r>
          </w:p>
        </w:tc>
      </w:tr>
      <w:tr w:rsidR="00441732" w:rsidRPr="00B81A2E" w:rsidTr="004417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шифр специальности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32" w:rsidRPr="00B81A2E" w:rsidRDefault="00441732" w:rsidP="00441732">
            <w:pPr>
              <w:framePr w:hSpace="180" w:wrap="around" w:vAnchor="text" w:hAnchor="page" w:x="1351" w:y="1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Группа</w:t>
            </w:r>
          </w:p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sz w:val="32"/>
                <w:szCs w:val="32"/>
              </w:rPr>
              <w:t>СТУДЕНТ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F526DF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Фрик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Сергеевич</w:t>
            </w:r>
          </w:p>
        </w:tc>
      </w:tr>
      <w:tr w:rsidR="00441732" w:rsidRPr="00B81A2E" w:rsidTr="00441732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1A2E">
              <w:rPr>
                <w:rFonts w:ascii="Times New Roman" w:hAnsi="Times New Roman" w:cs="Times New Roman"/>
                <w:i/>
                <w:sz w:val="20"/>
                <w:szCs w:val="20"/>
              </w:rPr>
              <w:t>Ф.И.О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1732" w:rsidRPr="00B81A2E" w:rsidTr="00441732">
        <w:tc>
          <w:tcPr>
            <w:tcW w:w="3190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КР  </w:t>
            </w:r>
          </w:p>
        </w:tc>
        <w:tc>
          <w:tcPr>
            <w:tcW w:w="3190" w:type="dxa"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441732" w:rsidRPr="00B81A2E" w:rsidRDefault="00441732" w:rsidP="00441732">
            <w:pPr>
              <w:pStyle w:val="a3"/>
              <w:framePr w:hSpace="180" w:wrap="around" w:vAnchor="text" w:hAnchor="page" w:x="1351" w:y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2E">
              <w:rPr>
                <w:rFonts w:ascii="Times New Roman" w:hAnsi="Times New Roman" w:cs="Times New Roman"/>
                <w:b/>
                <w:sz w:val="28"/>
                <w:szCs w:val="28"/>
              </w:rPr>
              <w:t>И.Ф. Семенычева</w:t>
            </w:r>
          </w:p>
        </w:tc>
      </w:tr>
    </w:tbl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rPr>
          <w:rFonts w:ascii="Times New Roman" w:hAnsi="Times New Roman" w:cs="Times New Roman"/>
          <w:sz w:val="28"/>
          <w:szCs w:val="28"/>
        </w:rPr>
      </w:pPr>
    </w:p>
    <w:p w:rsidR="00441732" w:rsidRPr="00B81A2E" w:rsidRDefault="00441732" w:rsidP="00441732">
      <w:pPr>
        <w:pStyle w:val="a3"/>
        <w:framePr w:hSpace="180" w:wrap="around" w:vAnchor="text" w:hAnchor="page" w:x="1351" w:y="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1A2E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B81A2E">
        <w:rPr>
          <w:rFonts w:ascii="Times New Roman" w:hAnsi="Times New Roman" w:cs="Times New Roman"/>
          <w:b/>
          <w:sz w:val="28"/>
          <w:szCs w:val="28"/>
        </w:rPr>
        <w:t>201</w:t>
      </w:r>
      <w:r w:rsidRPr="00B81A2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F105F7" w:rsidRPr="00C26B2C" w:rsidRDefault="00F105F7" w:rsidP="007D1917">
      <w:pPr>
        <w:spacing w:after="0" w:line="36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F105F7" w:rsidRPr="00C26B2C" w:rsidSect="004B277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32"/>
    <w:rsid w:val="00441732"/>
    <w:rsid w:val="004B2772"/>
    <w:rsid w:val="007C3EB9"/>
    <w:rsid w:val="007D1917"/>
    <w:rsid w:val="009971EA"/>
    <w:rsid w:val="00B81A2E"/>
    <w:rsid w:val="00C26B2C"/>
    <w:rsid w:val="00F105F7"/>
    <w:rsid w:val="00F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DE05-B657-443C-9EB3-8D5A6258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32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32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441732"/>
    <w:pPr>
      <w:spacing w:line="240" w:lineRule="auto"/>
      <w:ind w:firstLine="0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Студент 42</cp:lastModifiedBy>
  <cp:revision>7</cp:revision>
  <dcterms:created xsi:type="dcterms:W3CDTF">2017-01-18T09:42:00Z</dcterms:created>
  <dcterms:modified xsi:type="dcterms:W3CDTF">2017-03-27T13:12:00Z</dcterms:modified>
</cp:coreProperties>
</file>