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97" w:rsidRDefault="003F5D97" w:rsidP="003F5D97">
      <w:pPr>
        <w:shd w:val="clear" w:color="auto" w:fill="FFFFFF"/>
        <w:spacing w:before="161" w:after="135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</w:pPr>
      <w:r w:rsidRPr="003F5D97"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  <w:t xml:space="preserve">Контроллер </w:t>
      </w:r>
      <w:proofErr w:type="spellStart"/>
      <w:r w:rsidRPr="003F5D97"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  <w:t>Huawei</w:t>
      </w:r>
      <w:proofErr w:type="spellEnd"/>
      <w:r w:rsidRPr="003F5D97"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  <w:t xml:space="preserve"> IV0NR2016A00</w:t>
      </w:r>
      <w:r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  <w:t xml:space="preserve"> - </w:t>
      </w: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6F6F6"/>
        </w:rPr>
        <w:t xml:space="preserve">720 561,60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6F6F6"/>
        </w:rPr>
        <w:t>руб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6F6F6"/>
        </w:rPr>
        <w:t xml:space="preserve"> </w:t>
      </w:r>
      <w:hyperlink r:id="rId4" w:history="1">
        <w:r w:rsidRPr="00DD4EC4">
          <w:rPr>
            <w:rStyle w:val="a3"/>
            <w:rFonts w:ascii="Arial" w:eastAsia="Times New Roman" w:hAnsi="Arial" w:cs="Arial"/>
            <w:kern w:val="36"/>
            <w:sz w:val="30"/>
            <w:szCs w:val="30"/>
            <w:lang w:eastAsia="ru-RU"/>
          </w:rPr>
          <w:t>http://www.huawei-sale.ru/kontrollery-huawei/kontroller-huawei-iv0nr2016a00</w:t>
        </w:r>
      </w:hyperlink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</w:rPr>
      </w:pP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Маршрутизатор </w:t>
      </w:r>
      <w:proofErr w:type="spellStart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>Huawei</w:t>
      </w:r>
      <w:proofErr w:type="spellEnd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AR3000 AR0MNTEH10501</w:t>
      </w: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- 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719 730,00 </w:t>
      </w:r>
      <w:proofErr w:type="spell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 </w:t>
      </w:r>
      <w:hyperlink r:id="rId5" w:history="1">
        <w:r w:rsidRPr="00DD4EC4">
          <w:rPr>
            <w:rStyle w:val="a3"/>
            <w:rFonts w:ascii="Arial" w:hAnsi="Arial" w:cs="Arial"/>
            <w:b w:val="0"/>
            <w:bCs w:val="0"/>
            <w:sz w:val="33"/>
            <w:szCs w:val="33"/>
            <w:shd w:val="clear" w:color="auto" w:fill="F6F6F6"/>
          </w:rPr>
          <w:t>http://www.huawei-sale.ru/marshrutizator-huawei-ar3000/marshrutizator-huawei-ar3000-ar0mnteh10501</w:t>
        </w:r>
      </w:hyperlink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  <w:lang w:val="en-US"/>
        </w:rPr>
      </w:pPr>
      <w:r>
        <w:rPr>
          <w:rFonts w:ascii="Arial" w:hAnsi="Arial" w:cs="Arial"/>
          <w:b w:val="0"/>
          <w:bCs w:val="0"/>
          <w:color w:val="3A3939"/>
          <w:sz w:val="30"/>
          <w:szCs w:val="30"/>
        </w:rPr>
        <w:t>Коммутатор</w:t>
      </w:r>
      <w:r w:rsidRPr="003F5D97"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  <w:t xml:space="preserve"> Huawei </w:t>
      </w:r>
      <w:proofErr w:type="spellStart"/>
      <w:r w:rsidRPr="003F5D97"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  <w:t>CloudEngine</w:t>
      </w:r>
      <w:proofErr w:type="spellEnd"/>
      <w:r w:rsidRPr="003F5D97"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  <w:t xml:space="preserve"> 5800 NFCS08A04</w:t>
      </w:r>
      <w:r w:rsidRPr="003F5D97"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  <w:t xml:space="preserve"> - 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109 850,40 </w:t>
      </w:r>
      <w:proofErr w:type="spell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 </w:t>
      </w:r>
      <w:hyperlink r:id="rId6" w:history="1">
        <w:r w:rsidRPr="00DD4EC4">
          <w:rPr>
            <w:rStyle w:val="a3"/>
            <w:rFonts w:ascii="Arial" w:hAnsi="Arial" w:cs="Arial"/>
            <w:b w:val="0"/>
            <w:bCs w:val="0"/>
            <w:sz w:val="33"/>
            <w:szCs w:val="33"/>
            <w:shd w:val="clear" w:color="auto" w:fill="F6F6F6"/>
            <w:lang w:val="en-US"/>
          </w:rPr>
          <w:t>http://www.huawei-sale.ru/kommutator-huawei-cloudengine-5800/kommutator-huawei-cloudengine-5800-nfcs08a04</w:t>
        </w:r>
      </w:hyperlink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</w:rPr>
      </w:pP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Управляемый коммутатор </w:t>
      </w:r>
      <w:proofErr w:type="spellStart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>Huawei</w:t>
      </w:r>
      <w:proofErr w:type="spellEnd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для рабочих групп S2700-9TP-SI-AC</w:t>
      </w: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- 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8 192,80 </w:t>
      </w:r>
      <w:proofErr w:type="spell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</w:rPr>
        <w:t xml:space="preserve"> </w:t>
      </w:r>
      <w:hyperlink r:id="rId7" w:history="1">
        <w:r w:rsidRPr="00DD4EC4">
          <w:rPr>
            <w:rStyle w:val="a3"/>
            <w:rFonts w:ascii="Arial" w:hAnsi="Arial" w:cs="Arial"/>
            <w:b w:val="0"/>
            <w:bCs w:val="0"/>
            <w:sz w:val="33"/>
            <w:szCs w:val="33"/>
            <w:shd w:val="clear" w:color="auto" w:fill="F6F6F6"/>
          </w:rPr>
          <w:t>http://www.huawei-sale.ru/upravlyaemyj-kommutator-huawei-dlya-rabochikh-grupp/upravlyaemij-kommutator-huawei-dlya-rabochih-grupp-s2700-9tp-si-ac</w:t>
        </w:r>
      </w:hyperlink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</w:rPr>
      </w:pP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Трансивер </w:t>
      </w:r>
      <w:proofErr w:type="spellStart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>Huawei</w:t>
      </w:r>
      <w:proofErr w:type="spellEnd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SFP-10G-ZCW1591</w:t>
      </w: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- 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139 510,80 </w:t>
      </w:r>
      <w:proofErr w:type="spell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</w:rPr>
        <w:t xml:space="preserve"> </w:t>
      </w:r>
      <w:hyperlink r:id="rId8" w:history="1">
        <w:r w:rsidRPr="00DD4EC4">
          <w:rPr>
            <w:rStyle w:val="a3"/>
            <w:rFonts w:ascii="Arial" w:hAnsi="Arial" w:cs="Arial"/>
            <w:b w:val="0"/>
            <w:bCs w:val="0"/>
            <w:sz w:val="33"/>
            <w:szCs w:val="33"/>
            <w:shd w:val="clear" w:color="auto" w:fill="F6F6F6"/>
          </w:rPr>
          <w:t>http://www.huawei-sale.ru/transivery-huawei/transiver-huawei-sfp-10g-zcw1591</w:t>
        </w:r>
      </w:hyperlink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</w:pP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Кабель </w:t>
      </w:r>
      <w:proofErr w:type="spellStart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>Huawei</w:t>
      </w:r>
      <w:proofErr w:type="spellEnd"/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CAB-E1-120OHM-2</w:t>
      </w:r>
      <w:r>
        <w:rPr>
          <w:rFonts w:ascii="Arial" w:hAnsi="Arial" w:cs="Arial"/>
          <w:b w:val="0"/>
          <w:bCs w:val="0"/>
          <w:color w:val="3A3939"/>
          <w:sz w:val="30"/>
          <w:szCs w:val="30"/>
        </w:rPr>
        <w:t xml:space="preserve"> - 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403,70</w:t>
      </w:r>
      <w:r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</w:rPr>
        <w:t xml:space="preserve"> </w:t>
      </w:r>
      <w:proofErr w:type="spell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 xml:space="preserve"> </w:t>
      </w:r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</w:pP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>(</w:t>
      </w:r>
      <w:proofErr w:type="gram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>x10</w:t>
      </w:r>
      <w:proofErr w:type="gramEnd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>) 3</w:t>
      </w:r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 xml:space="preserve">metr= 4037 </w:t>
      </w:r>
      <w:proofErr w:type="spellStart"/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 xml:space="preserve"> </w:t>
      </w:r>
      <w:hyperlink r:id="rId9" w:history="1">
        <w:r w:rsidRPr="00DD4EC4">
          <w:rPr>
            <w:rStyle w:val="a3"/>
            <w:rFonts w:ascii="Arial" w:hAnsi="Arial" w:cs="Arial"/>
            <w:b w:val="0"/>
            <w:bCs w:val="0"/>
            <w:sz w:val="30"/>
            <w:szCs w:val="30"/>
            <w:lang w:val="en-US"/>
          </w:rPr>
          <w:t>http://www.huawei-sale.ru/kabeli-huawei/kabel-huawei-cab-e1-120ohm-2</w:t>
        </w:r>
      </w:hyperlink>
    </w:p>
    <w:p w:rsid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</w:pPr>
      <w:r>
        <w:rPr>
          <w:rFonts w:ascii="Arial" w:hAnsi="Arial" w:cs="Arial"/>
          <w:b w:val="0"/>
          <w:bCs w:val="0"/>
          <w:color w:val="3A3939"/>
          <w:sz w:val="30"/>
          <w:szCs w:val="30"/>
        </w:rPr>
        <w:t>Кабель</w:t>
      </w:r>
      <w:r w:rsidRPr="003F5D97"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  <w:t xml:space="preserve"> Huawei T-120-1-RJ45-15</w:t>
      </w:r>
      <w:r w:rsidRPr="003F5D97"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  <w:t xml:space="preserve"> - 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 xml:space="preserve">605,00 </w:t>
      </w:r>
      <w:proofErr w:type="spellStart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 xml:space="preserve"> (</w:t>
      </w:r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>x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>10) 15</w:t>
      </w:r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>metr=</w:t>
      </w:r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 xml:space="preserve">6050 </w:t>
      </w:r>
      <w:proofErr w:type="spellStart"/>
      <w:r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eastAsia="en-US"/>
        </w:rPr>
        <w:t>руб</w:t>
      </w:r>
      <w:proofErr w:type="spellEnd"/>
      <w:r w:rsidRPr="003F5D97"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  <w:t xml:space="preserve"> </w:t>
      </w:r>
      <w:hyperlink r:id="rId10" w:history="1">
        <w:r w:rsidRPr="00DD4EC4">
          <w:rPr>
            <w:rStyle w:val="a3"/>
            <w:rFonts w:ascii="Arial" w:hAnsi="Arial" w:cs="Arial"/>
            <w:b w:val="0"/>
            <w:bCs w:val="0"/>
            <w:sz w:val="30"/>
            <w:szCs w:val="30"/>
            <w:lang w:val="en-US"/>
          </w:rPr>
          <w:t>http://www.huawei-sale.ru/kabeli-huawei/kabel-huawei-t-120-1-rj45-15</w:t>
        </w:r>
      </w:hyperlink>
    </w:p>
    <w:p w:rsidR="003F5D97" w:rsidRP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eastAsiaTheme="minorHAnsi" w:hAnsi="Arial" w:cs="Arial"/>
          <w:color w:val="333333"/>
          <w:kern w:val="0"/>
          <w:sz w:val="33"/>
          <w:szCs w:val="33"/>
          <w:shd w:val="clear" w:color="auto" w:fill="F6F6F6"/>
          <w:lang w:val="en-US" w:eastAsia="en-US"/>
        </w:rPr>
      </w:pPr>
      <w:bookmarkStart w:id="0" w:name="_GoBack"/>
      <w:bookmarkEnd w:id="0"/>
    </w:p>
    <w:p w:rsidR="003F5D97" w:rsidRP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A3939"/>
          <w:sz w:val="30"/>
          <w:szCs w:val="30"/>
          <w:lang w:val="en-US"/>
        </w:rPr>
      </w:pPr>
    </w:p>
    <w:p w:rsidR="003F5D97" w:rsidRP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  <w:lang w:val="en-US"/>
        </w:rPr>
      </w:pPr>
    </w:p>
    <w:p w:rsidR="003F5D97" w:rsidRP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  <w:lang w:val="en-US"/>
        </w:rPr>
      </w:pPr>
    </w:p>
    <w:p w:rsidR="003F5D97" w:rsidRPr="003F5D97" w:rsidRDefault="003F5D97" w:rsidP="003F5D97">
      <w:pPr>
        <w:pStyle w:val="1"/>
        <w:shd w:val="clear" w:color="auto" w:fill="FFFFFF"/>
        <w:spacing w:before="161" w:beforeAutospacing="0" w:after="135" w:afterAutospacing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  <w:shd w:val="clear" w:color="auto" w:fill="F6F6F6"/>
          <w:lang w:val="en-US"/>
        </w:rPr>
      </w:pPr>
    </w:p>
    <w:p w:rsidR="003F5D97" w:rsidRPr="003F5D97" w:rsidRDefault="003F5D97" w:rsidP="003F5D97">
      <w:pPr>
        <w:shd w:val="clear" w:color="auto" w:fill="FFFFFF"/>
        <w:spacing w:before="161" w:after="135" w:line="240" w:lineRule="auto"/>
        <w:textAlignment w:val="baseline"/>
        <w:outlineLvl w:val="0"/>
        <w:rPr>
          <w:rFonts w:ascii="Arial" w:hAnsi="Arial" w:cs="Arial"/>
          <w:b/>
          <w:bCs/>
          <w:color w:val="333333"/>
          <w:sz w:val="33"/>
          <w:szCs w:val="33"/>
          <w:shd w:val="clear" w:color="auto" w:fill="F6F6F6"/>
          <w:lang w:val="en-US"/>
        </w:rPr>
      </w:pPr>
    </w:p>
    <w:p w:rsidR="000019A2" w:rsidRPr="003F5D97" w:rsidRDefault="000019A2">
      <w:pPr>
        <w:rPr>
          <w:lang w:val="en-US"/>
        </w:rPr>
      </w:pPr>
    </w:p>
    <w:sectPr w:rsidR="000019A2" w:rsidRPr="003F5D97" w:rsidSect="0073107D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92"/>
    <w:rsid w:val="000019A2"/>
    <w:rsid w:val="001E6A92"/>
    <w:rsid w:val="003F5D97"/>
    <w:rsid w:val="007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8A0B2-39D6-4EA7-A6B2-A66EB0B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5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F5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wei-sale.ru/transivery-huawei/transiver-huawei-sfp-10g-zcw15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uawei-sale.ru/upravlyaemyj-kommutator-huawei-dlya-rabochikh-grupp/upravlyaemij-kommutator-huawei-dlya-rabochih-grupp-s2700-9tp-si-a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awei-sale.ru/kommutator-huawei-cloudengine-5800/kommutator-huawei-cloudengine-5800-nfcs08a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uawei-sale.ru/marshrutizator-huawei-ar3000/marshrutizator-huawei-ar3000-ar0mnteh10501" TargetMode="External"/><Relationship Id="rId10" Type="http://schemas.openxmlformats.org/officeDocument/2006/relationships/hyperlink" Target="http://www.huawei-sale.ru/kabeli-huawei/kabel-huawei-t-120-1-rj45-15" TargetMode="External"/><Relationship Id="rId4" Type="http://schemas.openxmlformats.org/officeDocument/2006/relationships/hyperlink" Target="http://www.huawei-sale.ru/kontrollery-huawei/kontroller-huawei-iv0nr2016a00" TargetMode="External"/><Relationship Id="rId9" Type="http://schemas.openxmlformats.org/officeDocument/2006/relationships/hyperlink" Target="http://www.huawei-sale.ru/kabeli-huawei/kabel-huawei-cab-e1-120ohm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2</cp:revision>
  <dcterms:created xsi:type="dcterms:W3CDTF">2017-02-01T11:10:00Z</dcterms:created>
  <dcterms:modified xsi:type="dcterms:W3CDTF">2017-02-01T11:19:00Z</dcterms:modified>
</cp:coreProperties>
</file>