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8C" w:rsidRDefault="00375E8C" w:rsidP="00375E8C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№2</w:t>
      </w:r>
    </w:p>
    <w:p w:rsidR="00375E8C" w:rsidRDefault="00375E8C" w:rsidP="00375E8C">
      <w:pPr>
        <w:jc w:val="center"/>
        <w:rPr>
          <w:sz w:val="72"/>
          <w:szCs w:val="72"/>
        </w:rPr>
      </w:pPr>
    </w:p>
    <w:p w:rsidR="00375E8C" w:rsidRDefault="00375E8C" w:rsidP="00375E8C">
      <w:pPr>
        <w:jc w:val="center"/>
        <w:rPr>
          <w:sz w:val="72"/>
          <w:szCs w:val="72"/>
        </w:rPr>
      </w:pPr>
    </w:p>
    <w:p w:rsidR="00375E8C" w:rsidRDefault="00375E8C" w:rsidP="00375E8C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Внеаудиторная работа </w:t>
      </w:r>
    </w:p>
    <w:p w:rsidR="00375E8C" w:rsidRDefault="00375E8C" w:rsidP="00375E8C">
      <w:pPr>
        <w:jc w:val="center"/>
        <w:rPr>
          <w:sz w:val="72"/>
          <w:szCs w:val="72"/>
        </w:rPr>
      </w:pPr>
      <w:r>
        <w:rPr>
          <w:sz w:val="72"/>
          <w:szCs w:val="72"/>
        </w:rPr>
        <w:t>по дисциплине русский язык</w:t>
      </w:r>
    </w:p>
    <w:p w:rsidR="00375E8C" w:rsidRDefault="00375E8C" w:rsidP="00375E8C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на тему </w:t>
      </w:r>
    </w:p>
    <w:p w:rsidR="00375E8C" w:rsidRDefault="00375E8C" w:rsidP="00375E8C">
      <w:pPr>
        <w:jc w:val="center"/>
        <w:rPr>
          <w:sz w:val="72"/>
          <w:szCs w:val="72"/>
        </w:rPr>
      </w:pPr>
      <w:r>
        <w:rPr>
          <w:sz w:val="72"/>
          <w:szCs w:val="72"/>
        </w:rPr>
        <w:t>“</w:t>
      </w:r>
      <w:proofErr w:type="gramStart"/>
      <w:r w:rsidRPr="00375E8C">
        <w:rPr>
          <w:sz w:val="72"/>
          <w:szCs w:val="72"/>
        </w:rPr>
        <w:t>Слова</w:t>
      </w:r>
      <w:proofErr w:type="gramEnd"/>
      <w:r w:rsidRPr="00375E8C">
        <w:rPr>
          <w:sz w:val="72"/>
          <w:szCs w:val="72"/>
        </w:rPr>
        <w:t xml:space="preserve"> не относящиеся к частям речи</w:t>
      </w:r>
      <w:r>
        <w:rPr>
          <w:sz w:val="72"/>
          <w:szCs w:val="72"/>
        </w:rPr>
        <w:t>”.</w:t>
      </w:r>
    </w:p>
    <w:p w:rsidR="00375E8C" w:rsidRDefault="00375E8C" w:rsidP="00375E8C">
      <w:pPr>
        <w:rPr>
          <w:sz w:val="24"/>
          <w:szCs w:val="24"/>
        </w:rPr>
      </w:pPr>
    </w:p>
    <w:p w:rsidR="00375E8C" w:rsidRDefault="00375E8C" w:rsidP="00375E8C">
      <w:pPr>
        <w:rPr>
          <w:sz w:val="24"/>
          <w:szCs w:val="24"/>
        </w:rPr>
      </w:pPr>
    </w:p>
    <w:p w:rsidR="00375E8C" w:rsidRDefault="00375E8C" w:rsidP="00375E8C">
      <w:pPr>
        <w:rPr>
          <w:sz w:val="24"/>
          <w:szCs w:val="24"/>
        </w:rPr>
      </w:pPr>
    </w:p>
    <w:p w:rsidR="00375E8C" w:rsidRDefault="00375E8C" w:rsidP="00375E8C">
      <w:pPr>
        <w:rPr>
          <w:sz w:val="24"/>
          <w:szCs w:val="24"/>
        </w:rPr>
      </w:pPr>
    </w:p>
    <w:p w:rsidR="00375E8C" w:rsidRDefault="00375E8C" w:rsidP="00375E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Работу выполнил студент группы </w:t>
      </w:r>
      <w:r w:rsidRPr="00375E8C">
        <w:rPr>
          <w:sz w:val="24"/>
          <w:szCs w:val="24"/>
        </w:rPr>
        <w:t>2</w:t>
      </w:r>
      <w:r>
        <w:rPr>
          <w:sz w:val="24"/>
          <w:szCs w:val="24"/>
        </w:rPr>
        <w:t xml:space="preserve"> К.С. 1.4</w:t>
      </w:r>
    </w:p>
    <w:p w:rsidR="00375E8C" w:rsidRDefault="00375E8C" w:rsidP="00375E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Фрик</w:t>
      </w:r>
      <w:proofErr w:type="spellEnd"/>
      <w:r>
        <w:rPr>
          <w:sz w:val="24"/>
          <w:szCs w:val="24"/>
        </w:rPr>
        <w:t xml:space="preserve"> Александр</w:t>
      </w:r>
    </w:p>
    <w:p w:rsidR="00375E8C" w:rsidRDefault="00375E8C" w:rsidP="00375E8C">
      <w:pPr>
        <w:rPr>
          <w:sz w:val="24"/>
          <w:szCs w:val="24"/>
        </w:rPr>
      </w:pPr>
    </w:p>
    <w:p w:rsidR="00C728E9" w:rsidRPr="00C728E9" w:rsidRDefault="00C728E9" w:rsidP="00375E8C">
      <w:pPr>
        <w:rPr>
          <w:sz w:val="24"/>
          <w:szCs w:val="24"/>
          <w:lang w:val="en-US"/>
        </w:rPr>
      </w:pPr>
    </w:p>
    <w:p w:rsidR="00375E8C" w:rsidRDefault="00375E8C" w:rsidP="00375E8C">
      <w:pPr>
        <w:rPr>
          <w:sz w:val="24"/>
          <w:szCs w:val="24"/>
        </w:rPr>
      </w:pPr>
    </w:p>
    <w:p w:rsidR="00C50490" w:rsidRDefault="00375E8C" w:rsidP="00C728E9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Москва 2014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lastRenderedPageBreak/>
        <w:t xml:space="preserve">Части речи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группы слов, объединенных на основе общности их признаков. Признаки, на основании которых происходит разделение слов на части речи, не однородны для разных групп слов.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По своей роли в языке части речи делятся </w:t>
      </w:r>
      <w:proofErr w:type="gramStart"/>
      <w:r w:rsidRPr="002D2E30">
        <w:rPr>
          <w:sz w:val="28"/>
        </w:rPr>
        <w:t>на</w:t>
      </w:r>
      <w:proofErr w:type="gramEnd"/>
      <w:r w:rsidRPr="002D2E30">
        <w:rPr>
          <w:sz w:val="28"/>
        </w:rPr>
        <w:t xml:space="preserve"> самостоятельные и служебные. 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Самостоятельные слова могут быть разделены </w:t>
      </w:r>
      <w:proofErr w:type="gramStart"/>
      <w:r w:rsidRPr="002D2E30">
        <w:rPr>
          <w:sz w:val="28"/>
        </w:rPr>
        <w:t>на</w:t>
      </w:r>
      <w:proofErr w:type="gramEnd"/>
      <w:r w:rsidRPr="002D2E30">
        <w:rPr>
          <w:sz w:val="28"/>
        </w:rPr>
        <w:t xml:space="preserve"> знаменательные и местоименные. Знаменательные слова называют предметы, признаки, действия, отношения, количество, а местоименные слова указывают на предметы, признаки, действия, отношения, количество, не называя их и являясь заместителями знаменательных слов в</w:t>
      </w:r>
      <w:r w:rsidR="002D2E30" w:rsidRPr="002D2E30">
        <w:rPr>
          <w:sz w:val="28"/>
        </w:rPr>
        <w:t xml:space="preserve">. </w:t>
      </w:r>
      <w:r w:rsidRPr="002D2E30">
        <w:rPr>
          <w:sz w:val="28"/>
        </w:rPr>
        <w:t xml:space="preserve">Местоименные слова формируют отдельную часть речи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местоимение.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Знаменательные слова разделяются на части речи с учетом следующих признаков: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1) обобщенное значение;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2) морфологические признаки;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3) синтаксическое поведение (синтаксические функции и синтаксические связи).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Выделяют не менее пяти знаменательных частей речи: имя существительное, имя прилагательное, имя числительное, наречие и глагол.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Таким образом, части речи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лексико-грамматические классы слов, т. е. классы слов, выделенные с учетом их обобщенного значения, морфологических признаков и синтаксического поведения.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Выделяется 10 частей речи, объединяемых в три группы: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1. Самостоятельные части речи: существительное, прилагательное, числительное, местоимение, глагол, наречие.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2. Служебные части речи: предлог, союз, частица.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3. Междометие.</w:t>
      </w:r>
    </w:p>
    <w:p w:rsidR="00B0785F" w:rsidRPr="002D2E30" w:rsidRDefault="0052376E" w:rsidP="00B0785F">
      <w:pPr>
        <w:pStyle w:val="a3"/>
        <w:rPr>
          <w:sz w:val="28"/>
        </w:rPr>
      </w:pPr>
      <w:r>
        <w:rPr>
          <w:sz w:val="28"/>
        </w:rPr>
        <w:t>Морфология –</w:t>
      </w:r>
      <w:r w:rsidR="00B0785F" w:rsidRPr="002D2E30">
        <w:rPr>
          <w:sz w:val="28"/>
        </w:rPr>
        <w:t xml:space="preserve"> раздел грамматики, в котором изучаются </w:t>
      </w:r>
      <w:proofErr w:type="gramStart"/>
      <w:r w:rsidR="00B0785F" w:rsidRPr="002D2E30">
        <w:rPr>
          <w:sz w:val="28"/>
        </w:rPr>
        <w:t>слова</w:t>
      </w:r>
      <w:proofErr w:type="gramEnd"/>
      <w:r w:rsidR="00B0785F" w:rsidRPr="002D2E30">
        <w:rPr>
          <w:sz w:val="28"/>
        </w:rPr>
        <w:t xml:space="preserve"> как части речи. А это значит изучать общие значения и изменение слов. Слова могут изменяться по родам, числам, падежам, лицам и т.д. Например, существительное обозначает предмет и изменяется по числам и падежам, прилагательное обозначает признак предмета и изменяется по родам, числам и падежам. Но, есть слова, которые не изменяются, например, предлоги, союзы и наречия.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lastRenderedPageBreak/>
        <w:t xml:space="preserve">В речи самостоятельные и служебные слова выполняют разную работу. В предложении самостоятельные слова, называя предметы, их признаки, действия и т.д., </w:t>
      </w:r>
      <w:proofErr w:type="gramStart"/>
      <w:r w:rsidRPr="002D2E30">
        <w:rPr>
          <w:sz w:val="28"/>
        </w:rPr>
        <w:t>выполняют роль</w:t>
      </w:r>
      <w:proofErr w:type="gramEnd"/>
      <w:r w:rsidRPr="002D2E30">
        <w:rPr>
          <w:sz w:val="28"/>
        </w:rPr>
        <w:t xml:space="preserve"> членов предложения, а служебные чаще всего служат для связи самостоятельных слов.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Имя существительное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Имя существительное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самостоятельная знаменательная часть речи, объединяющая слова, которые: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1) имеют обобщенное значение предметности и отвечают на вопросы кто? или что?;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2) бывают собственными или нарицательными, одушевленными или неодушевленными, имеют постоянный признак рода и непостоянные (для большинства существительных) признаки числа и падежа;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3) в предложении чаще всего выступают как подлежащие или дополнения, но могут быть любыми другими членами предложения.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Существительное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часть речи, при выделении которой на первый план выходят грамматические признаки слов. 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Имя прилагательное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Имя прилагательное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самостоятельная знаменательная часть речи, объединяющая слова, которые: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1) обозначают </w:t>
      </w:r>
      <w:proofErr w:type="spellStart"/>
      <w:r w:rsidRPr="002D2E30">
        <w:rPr>
          <w:sz w:val="28"/>
        </w:rPr>
        <w:t>непроцессуальный</w:t>
      </w:r>
      <w:proofErr w:type="spellEnd"/>
      <w:r w:rsidRPr="002D2E30">
        <w:rPr>
          <w:sz w:val="28"/>
        </w:rPr>
        <w:t xml:space="preserve"> признак предмета и отвечают на </w:t>
      </w:r>
      <w:proofErr w:type="gramStart"/>
      <w:r w:rsidRPr="002D2E30">
        <w:rPr>
          <w:sz w:val="28"/>
        </w:rPr>
        <w:t>вопросы</w:t>
      </w:r>
      <w:proofErr w:type="gramEnd"/>
      <w:r w:rsidRPr="002D2E30">
        <w:rPr>
          <w:sz w:val="28"/>
        </w:rPr>
        <w:t xml:space="preserve"> какой?, чей?;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2) изменяются по родам, числам и падежам, а некоторые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по полноте / краткости и степеням сравнения;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3) в предложении бывают определениями или именной частью составного именного сказуемого.</w:t>
      </w:r>
    </w:p>
    <w:p w:rsidR="002D2E30" w:rsidRDefault="00B0785F" w:rsidP="00B0785F">
      <w:pPr>
        <w:pStyle w:val="a3"/>
        <w:rPr>
          <w:sz w:val="28"/>
          <w:lang w:val="en-US"/>
        </w:rPr>
      </w:pPr>
      <w:r w:rsidRPr="002D2E30">
        <w:rPr>
          <w:sz w:val="28"/>
        </w:rPr>
        <w:t xml:space="preserve">Прилагательные зависят от существительных, поэтому вопросы к прилагательным задаются от существительных. Прилагательные помогают нам выделить нужный предмет из множества одинаковых предметов. 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Имя числительное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Имя числительное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самостоятельная знаменательная часть речи, объединяющая слова, которые обозначают числа, количество предметов или порядок предметов при счете и отвечают на вопрос сколько? или какой</w:t>
      </w:r>
      <w:proofErr w:type="gramStart"/>
      <w:r w:rsidRPr="002D2E30">
        <w:rPr>
          <w:sz w:val="28"/>
        </w:rPr>
        <w:t>?.</w:t>
      </w:r>
      <w:proofErr w:type="gramEnd"/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lastRenderedPageBreak/>
        <w:t>Местоимение как часть речи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Местоимение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самостоятельная незнаменательная часть речи, которая указывает на предметы, признаки или количества, но не называет их.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Грамматические признаки местоимений различны и зависят от того, заместителем какой части речи выступает местоимение в тексте.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Местоимения классифицируют по значению и по грамматическим признакам.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Местоимения употребляются в речи вместо существительных, прилагательных, числительных и наречий. Местоимения помогают объединить предложения в связный текст, избегать повторений одних и тех же слов в речи. 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Наречие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Наречие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самостоятельная часть речи, обозначающая признак действия, признака, состояния, редко </w:t>
      </w:r>
      <w:r w:rsidR="002D2E30">
        <w:rPr>
          <w:sz w:val="28"/>
        </w:rPr>
        <w:t>– предмета. Наречия неизменяемы</w:t>
      </w:r>
      <w:r w:rsidRPr="002D2E30">
        <w:rPr>
          <w:sz w:val="28"/>
        </w:rPr>
        <w:t xml:space="preserve"> и примыкают к глаголу, п</w:t>
      </w:r>
      <w:r w:rsidR="002D2E30">
        <w:rPr>
          <w:sz w:val="28"/>
        </w:rPr>
        <w:t>рилагательному, другому наречию</w:t>
      </w:r>
      <w:r w:rsidRPr="002D2E30">
        <w:rPr>
          <w:sz w:val="28"/>
        </w:rPr>
        <w:t>. В предложении наречие обычно бывает обстоятельством.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В редких случаях наречие может примыкать к существительному: бег наперегонки</w:t>
      </w:r>
      <w:r w:rsidR="002D2E30">
        <w:rPr>
          <w:sz w:val="28"/>
        </w:rPr>
        <w:t>, яйцо всмятку</w:t>
      </w:r>
      <w:r w:rsidRPr="002D2E30">
        <w:rPr>
          <w:sz w:val="28"/>
        </w:rPr>
        <w:t>. В этих случаях наречие выступает как несогласованное определение.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Классификация наречий осуществляется по двум основаниям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по функции и по значению.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Глагол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Глагол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самостоятельная знаменательная часть речи, обозначающая действие, состояние, свойство, отношение, признак.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Грамматические признаки глагола неоднородны у разных групп глагольных форм. Глагольное слово объединяет: неопределенную форму (инфинитив), спрягаемые (личные и безличные) формы, неспрягаемые формы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причастные и деепричастные.</w:t>
      </w:r>
    </w:p>
    <w:p w:rsidR="00B0785F" w:rsidRDefault="00B0785F" w:rsidP="00B0785F">
      <w:pPr>
        <w:pStyle w:val="a3"/>
        <w:rPr>
          <w:sz w:val="28"/>
          <w:lang w:val="en-US"/>
        </w:rPr>
      </w:pPr>
      <w:r w:rsidRPr="002D2E30">
        <w:rPr>
          <w:sz w:val="28"/>
        </w:rPr>
        <w:t xml:space="preserve">Глаголы для речи очень </w:t>
      </w:r>
      <w:proofErr w:type="gramStart"/>
      <w:r w:rsidRPr="002D2E30">
        <w:rPr>
          <w:sz w:val="28"/>
        </w:rPr>
        <w:t>важны</w:t>
      </w:r>
      <w:proofErr w:type="gramEnd"/>
      <w:r w:rsidRPr="002D2E30">
        <w:rPr>
          <w:sz w:val="28"/>
        </w:rPr>
        <w:t xml:space="preserve"> поскольку позволяют называть различные действия.</w:t>
      </w:r>
    </w:p>
    <w:p w:rsidR="005E1208" w:rsidRDefault="005E1208" w:rsidP="00B0785F">
      <w:pPr>
        <w:pStyle w:val="a3"/>
        <w:rPr>
          <w:sz w:val="28"/>
          <w:lang w:val="en-US"/>
        </w:rPr>
      </w:pPr>
    </w:p>
    <w:p w:rsidR="005E1208" w:rsidRPr="005E1208" w:rsidRDefault="005E1208" w:rsidP="00B0785F">
      <w:pPr>
        <w:pStyle w:val="a3"/>
        <w:rPr>
          <w:sz w:val="28"/>
          <w:lang w:val="en-US"/>
        </w:rPr>
      </w:pP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lastRenderedPageBreak/>
        <w:t>Причастие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Причастие как морфологическое явление трактуется в лингвистике неоднозначно. В одних лингвистических описаниях причастие считается самостоятельной частью речи, в других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особой формой глагола. 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Причастие обозначает признак предмета по действию, объединяет в себе свойства прилагательного и глагола. </w:t>
      </w:r>
      <w:proofErr w:type="gramStart"/>
      <w:r w:rsidRPr="002D2E30">
        <w:rPr>
          <w:sz w:val="28"/>
        </w:rPr>
        <w:t>В устной речи причастия употребляются реже, чем в письменной.</w:t>
      </w:r>
      <w:proofErr w:type="gramEnd"/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Деепричастие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Как и причастие, деепричастие может быть рассмотрено как самостоятельная часть речи или как особая форма глагола. 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Деепричастие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особая форма глагола, которая обладает следующими признаками: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1. Обозначает добавочное действие, </w:t>
      </w:r>
      <w:proofErr w:type="gramStart"/>
      <w:r w:rsidRPr="002D2E30">
        <w:rPr>
          <w:sz w:val="28"/>
        </w:rPr>
        <w:t>отвечает на вопросы что делая</w:t>
      </w:r>
      <w:proofErr w:type="gramEnd"/>
      <w:r w:rsidRPr="002D2E30">
        <w:rPr>
          <w:sz w:val="28"/>
        </w:rPr>
        <w:t>? или что сделав?.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2. Имеет грамматические признаки глагола и наречия.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Служебные части речи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Служебными называются такие части речи, которые без самостоятельных частей речи не могут формировать предложение и служат для связи самостоятельных единиц или для выражения добавочных оттенков смысла.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Предлог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Предлог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служебная часть речи, которая служит для связи существительного, местоимения и числительного с другими словами в словосочетании. Предлоги могут обозначать отношения между действием и объектом (смотреть на небо), объектом и объектом (лодка с парусом), признаком и объектом (</w:t>
      </w:r>
      <w:proofErr w:type="gramStart"/>
      <w:r w:rsidRPr="002D2E30">
        <w:rPr>
          <w:sz w:val="28"/>
        </w:rPr>
        <w:t>готовый</w:t>
      </w:r>
      <w:proofErr w:type="gramEnd"/>
      <w:r w:rsidRPr="002D2E30">
        <w:rPr>
          <w:sz w:val="28"/>
        </w:rPr>
        <w:t xml:space="preserve"> на самопожертвование).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Предлоги не изменяются, не являются самостоятельными членами предложения.</w:t>
      </w:r>
    </w:p>
    <w:p w:rsidR="00B0785F" w:rsidRDefault="00B0785F" w:rsidP="00B0785F">
      <w:pPr>
        <w:pStyle w:val="a3"/>
        <w:rPr>
          <w:sz w:val="28"/>
        </w:rPr>
      </w:pPr>
      <w:proofErr w:type="gramStart"/>
      <w:r w:rsidRPr="002D2E30">
        <w:rPr>
          <w:sz w:val="28"/>
        </w:rPr>
        <w:t>Связывая самостоятельные слова друг с</w:t>
      </w:r>
      <w:proofErr w:type="gramEnd"/>
      <w:r w:rsidRPr="002D2E30">
        <w:rPr>
          <w:sz w:val="28"/>
        </w:rPr>
        <w:t xml:space="preserve"> другом, предлоги выражают вместе с окончаниями самостоятельных слов различные смысловые значения.</w:t>
      </w:r>
    </w:p>
    <w:p w:rsidR="005E1208" w:rsidRDefault="005E1208" w:rsidP="00B0785F">
      <w:pPr>
        <w:pStyle w:val="a3"/>
        <w:rPr>
          <w:sz w:val="28"/>
        </w:rPr>
      </w:pPr>
    </w:p>
    <w:p w:rsidR="005E1208" w:rsidRPr="002D2E30" w:rsidRDefault="005E1208" w:rsidP="00B0785F">
      <w:pPr>
        <w:pStyle w:val="a3"/>
        <w:rPr>
          <w:sz w:val="28"/>
        </w:rPr>
      </w:pPr>
    </w:p>
    <w:p w:rsidR="005E1208" w:rsidRPr="005E1208" w:rsidRDefault="00B0785F" w:rsidP="00B0785F">
      <w:pPr>
        <w:pStyle w:val="a3"/>
        <w:rPr>
          <w:sz w:val="28"/>
        </w:rPr>
      </w:pPr>
      <w:r w:rsidRPr="002D2E30">
        <w:rPr>
          <w:sz w:val="28"/>
        </w:rPr>
        <w:lastRenderedPageBreak/>
        <w:t>Сою</w:t>
      </w:r>
      <w:r w:rsidR="005E1208">
        <w:rPr>
          <w:sz w:val="28"/>
        </w:rPr>
        <w:t>з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Союз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служебная часть речи, которая служит для связи однородных членов предложения, частей сложного предложения, а также отдельных предложений в тексте.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Союзы не изменяются, не являются членами предложения.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Частица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Частица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служебная часть речи, которая служит для выражения оттенков значений слов, словосочетаний, предложений и для образования форм слов.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В соответствии с этим частицы принято делить на два разряда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смысловые и формообразующие.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Частицы не изменяются, не являются членами предложения.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>Междометие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Междометие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особая часть речи, не относящаяся ни к группе </w:t>
      </w:r>
      <w:proofErr w:type="gramStart"/>
      <w:r w:rsidRPr="002D2E30">
        <w:rPr>
          <w:sz w:val="28"/>
        </w:rPr>
        <w:t>самостоятельных</w:t>
      </w:r>
      <w:proofErr w:type="gramEnd"/>
      <w:r w:rsidRPr="002D2E30">
        <w:rPr>
          <w:sz w:val="28"/>
        </w:rPr>
        <w:t>, ни к группе служебных.</w:t>
      </w:r>
    </w:p>
    <w:p w:rsidR="00B0785F" w:rsidRPr="002D2E30" w:rsidRDefault="00B0785F" w:rsidP="00B0785F">
      <w:pPr>
        <w:pStyle w:val="a3"/>
        <w:rPr>
          <w:sz w:val="28"/>
        </w:rPr>
      </w:pPr>
      <w:r w:rsidRPr="002D2E30">
        <w:rPr>
          <w:sz w:val="28"/>
        </w:rPr>
        <w:t xml:space="preserve">Междометие </w:t>
      </w:r>
      <w:r w:rsidR="002D2E30">
        <w:rPr>
          <w:sz w:val="28"/>
        </w:rPr>
        <w:t>–</w:t>
      </w:r>
      <w:r w:rsidRPr="002D2E30">
        <w:rPr>
          <w:sz w:val="28"/>
        </w:rPr>
        <w:t xml:space="preserve"> это часть речи, которая объединяет слова, выражающие чувства, побуждение к действию или являющиеся формулами речевого общения (речевого этикета).</w:t>
      </w:r>
    </w:p>
    <w:p w:rsidR="00C728E9" w:rsidRPr="00B0785F" w:rsidRDefault="00C728E9" w:rsidP="00C728E9">
      <w:pPr>
        <w:jc w:val="center"/>
      </w:pPr>
    </w:p>
    <w:sectPr w:rsidR="00C728E9" w:rsidRPr="00B0785F" w:rsidSect="0064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100000" w:hash="sR5/h/5ez/5xJVKm9er8wqDZjWA=" w:salt="7Qi77/Yq9Fc459HKCyBFLg=="/>
  <w:zoom w:percent="100"/>
  <w:proofState w:spelling="clean" w:grammar="clean"/>
  <w:defaultTabStop w:val="708"/>
  <w:characterSpacingControl w:val="doNotCompress"/>
  <w:compat/>
  <w:rsids>
    <w:rsidRoot w:val="00375E8C"/>
    <w:rsid w:val="002D2E30"/>
    <w:rsid w:val="00375E8C"/>
    <w:rsid w:val="0052376E"/>
    <w:rsid w:val="005E1208"/>
    <w:rsid w:val="00646849"/>
    <w:rsid w:val="00A8305F"/>
    <w:rsid w:val="00B0785F"/>
    <w:rsid w:val="00C728E9"/>
    <w:rsid w:val="00CB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1109</Words>
  <Characters>6326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3</cp:revision>
  <dcterms:created xsi:type="dcterms:W3CDTF">2015-11-12T14:25:00Z</dcterms:created>
  <dcterms:modified xsi:type="dcterms:W3CDTF">2015-11-12T14:27:00Z</dcterms:modified>
</cp:coreProperties>
</file>