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A10" w:rsidRDefault="005B6A10" w:rsidP="006C5845">
      <w:pPr>
        <w:jc w:val="center"/>
        <w:rPr>
          <w:rFonts w:ascii="Calibri" w:eastAsia="Calibri" w:hAnsi="Calibri" w:cs="Calibri"/>
          <w:sz w:val="40"/>
        </w:rPr>
      </w:pPr>
      <w:r>
        <w:rPr>
          <w:rFonts w:ascii="Calibri" w:eastAsia="Calibri" w:hAnsi="Calibri" w:cs="Calibri"/>
          <w:sz w:val="40"/>
        </w:rPr>
        <w:t xml:space="preserve">Политехнический техникум </w:t>
      </w:r>
      <w:r w:rsidRPr="005B6A10">
        <w:rPr>
          <w:rFonts w:ascii="Calibri" w:eastAsia="Calibri" w:hAnsi="Calibri" w:cs="Calibri"/>
          <w:sz w:val="40"/>
        </w:rPr>
        <w:t xml:space="preserve">№ </w:t>
      </w:r>
      <w:r>
        <w:rPr>
          <w:rFonts w:ascii="Calibri" w:eastAsia="Calibri" w:hAnsi="Calibri" w:cs="Calibri"/>
          <w:sz w:val="40"/>
        </w:rPr>
        <w:t>2</w:t>
      </w:r>
    </w:p>
    <w:p w:rsidR="00BA626A" w:rsidRDefault="00BA626A" w:rsidP="005B6A10">
      <w:pPr>
        <w:jc w:val="center"/>
        <w:rPr>
          <w:rFonts w:ascii="Calibri" w:eastAsia="Calibri" w:hAnsi="Calibri" w:cs="Calibri"/>
          <w:sz w:val="40"/>
        </w:rPr>
      </w:pPr>
    </w:p>
    <w:p w:rsidR="00BA626A" w:rsidRDefault="00BA626A" w:rsidP="005B6A10">
      <w:pPr>
        <w:jc w:val="center"/>
        <w:rPr>
          <w:rFonts w:ascii="Calibri" w:eastAsia="Calibri" w:hAnsi="Calibri" w:cs="Calibri"/>
          <w:sz w:val="40"/>
        </w:rPr>
      </w:pPr>
    </w:p>
    <w:p w:rsidR="00BA626A" w:rsidRDefault="00BA626A" w:rsidP="005B6A10">
      <w:pPr>
        <w:jc w:val="center"/>
        <w:rPr>
          <w:rFonts w:ascii="Calibri" w:eastAsia="Calibri" w:hAnsi="Calibri" w:cs="Calibri"/>
          <w:sz w:val="40"/>
        </w:rPr>
      </w:pPr>
    </w:p>
    <w:p w:rsidR="00BA626A" w:rsidRDefault="00BA626A" w:rsidP="005B6A10">
      <w:pPr>
        <w:jc w:val="center"/>
        <w:rPr>
          <w:rFonts w:ascii="Calibri" w:eastAsia="Calibri" w:hAnsi="Calibri" w:cs="Calibri"/>
          <w:sz w:val="40"/>
        </w:rPr>
      </w:pPr>
    </w:p>
    <w:p w:rsidR="005B6A10" w:rsidRDefault="005B6A10" w:rsidP="00BA626A">
      <w:pPr>
        <w:jc w:val="center"/>
        <w:rPr>
          <w:sz w:val="72"/>
        </w:rPr>
      </w:pPr>
      <w:r>
        <w:rPr>
          <w:sz w:val="72"/>
        </w:rPr>
        <w:t>Внеаудиторная работа №1</w:t>
      </w:r>
    </w:p>
    <w:p w:rsidR="005B6A10" w:rsidRDefault="00BA626A" w:rsidP="00BA626A">
      <w:pPr>
        <w:jc w:val="center"/>
        <w:rPr>
          <w:sz w:val="72"/>
        </w:rPr>
      </w:pPr>
      <w:r>
        <w:rPr>
          <w:sz w:val="72"/>
        </w:rPr>
        <w:t xml:space="preserve">по истории </w:t>
      </w:r>
      <w:r w:rsidR="005B6A10">
        <w:rPr>
          <w:sz w:val="72"/>
        </w:rPr>
        <w:t>на тему</w:t>
      </w:r>
      <w:r>
        <w:rPr>
          <w:sz w:val="72"/>
        </w:rPr>
        <w:t>:</w:t>
      </w:r>
    </w:p>
    <w:p w:rsidR="005B6A10" w:rsidRPr="00032C6A" w:rsidRDefault="005B6A10" w:rsidP="00BA626A">
      <w:pPr>
        <w:spacing w:before="100" w:beforeAutospacing="1" w:after="100" w:afterAutospacing="1" w:line="240" w:lineRule="auto"/>
        <w:jc w:val="center"/>
        <w:rPr>
          <w:rFonts w:ascii="Times New Roman" w:hAnsi="Times New Roman" w:cs="Times New Roman"/>
          <w:sz w:val="24"/>
          <w:szCs w:val="24"/>
          <w:lang w:eastAsia="ru-RU"/>
        </w:rPr>
      </w:pPr>
      <w:r>
        <w:rPr>
          <w:sz w:val="72"/>
        </w:rPr>
        <w:t>“</w:t>
      </w:r>
      <w:r w:rsidR="00BA626A">
        <w:rPr>
          <w:rFonts w:ascii="Times New Roman" w:hAnsi="Times New Roman" w:cs="Times New Roman"/>
          <w:b/>
          <w:bCs/>
          <w:color w:val="000000" w:themeColor="text1"/>
          <w:kern w:val="36"/>
          <w:sz w:val="72"/>
          <w:szCs w:val="72"/>
          <w:lang w:eastAsia="ru-RU"/>
        </w:rPr>
        <w:t>Мировоз</w:t>
      </w:r>
      <w:r w:rsidR="00032C6A" w:rsidRPr="00032C6A">
        <w:rPr>
          <w:rFonts w:ascii="Times New Roman" w:hAnsi="Times New Roman" w:cs="Times New Roman"/>
          <w:b/>
          <w:bCs/>
          <w:color w:val="000000" w:themeColor="text1"/>
          <w:kern w:val="36"/>
          <w:sz w:val="72"/>
          <w:szCs w:val="72"/>
          <w:lang w:eastAsia="ru-RU"/>
        </w:rPr>
        <w:t>зрение первобытного человека</w:t>
      </w:r>
      <w:r>
        <w:rPr>
          <w:sz w:val="72"/>
        </w:rPr>
        <w:t>”.</w:t>
      </w:r>
    </w:p>
    <w:p w:rsidR="005B6A10" w:rsidRDefault="005B6A10" w:rsidP="00BA626A">
      <w:pPr>
        <w:pStyle w:val="a3"/>
        <w:jc w:val="center"/>
      </w:pPr>
    </w:p>
    <w:p w:rsidR="005B6A10" w:rsidRDefault="005B6A10" w:rsidP="00BA626A">
      <w:pPr>
        <w:pStyle w:val="a3"/>
        <w:jc w:val="center"/>
      </w:pPr>
    </w:p>
    <w:p w:rsidR="005B6A10" w:rsidRDefault="005B6A10" w:rsidP="005B6A10">
      <w:pPr>
        <w:pStyle w:val="a3"/>
      </w:pPr>
    </w:p>
    <w:p w:rsidR="005B6A10" w:rsidRDefault="005B6A10" w:rsidP="005B6A10">
      <w:pPr>
        <w:pStyle w:val="a3"/>
      </w:pPr>
    </w:p>
    <w:p w:rsidR="005B6A10" w:rsidRDefault="005B6A10" w:rsidP="005B6A10">
      <w:pPr>
        <w:pStyle w:val="a3"/>
      </w:pPr>
    </w:p>
    <w:p w:rsidR="00BA626A" w:rsidRDefault="00BA626A" w:rsidP="005B6A10">
      <w:pPr>
        <w:pStyle w:val="a3"/>
        <w:rPr>
          <w:lang w:val="en-US"/>
        </w:rPr>
      </w:pPr>
    </w:p>
    <w:p w:rsidR="006C5845" w:rsidRDefault="006C5845" w:rsidP="005B6A10">
      <w:pPr>
        <w:pStyle w:val="a3"/>
        <w:rPr>
          <w:lang w:val="en-US"/>
        </w:rPr>
      </w:pPr>
    </w:p>
    <w:p w:rsidR="006C5845" w:rsidRDefault="006C5845" w:rsidP="005B6A10">
      <w:pPr>
        <w:pStyle w:val="a3"/>
        <w:rPr>
          <w:lang w:val="en-US"/>
        </w:rPr>
      </w:pPr>
    </w:p>
    <w:p w:rsidR="006C5845" w:rsidRDefault="006C5845" w:rsidP="005B6A10">
      <w:pPr>
        <w:pStyle w:val="a3"/>
        <w:rPr>
          <w:lang w:val="en-US"/>
        </w:rPr>
      </w:pPr>
    </w:p>
    <w:p w:rsidR="006C5845" w:rsidRDefault="006C5845" w:rsidP="005B6A10">
      <w:pPr>
        <w:pStyle w:val="a3"/>
        <w:rPr>
          <w:lang w:val="en-US"/>
        </w:rPr>
      </w:pPr>
    </w:p>
    <w:p w:rsidR="006C5845" w:rsidRDefault="006C5845" w:rsidP="005B6A10">
      <w:pPr>
        <w:pStyle w:val="a3"/>
        <w:rPr>
          <w:lang w:val="en-US"/>
        </w:rPr>
      </w:pPr>
    </w:p>
    <w:p w:rsidR="006C5845" w:rsidRDefault="006C5845" w:rsidP="005B6A10">
      <w:pPr>
        <w:pStyle w:val="a3"/>
        <w:rPr>
          <w:lang w:val="en-US"/>
        </w:rPr>
      </w:pPr>
    </w:p>
    <w:p w:rsidR="006C5845" w:rsidRDefault="006C5845" w:rsidP="005B6A10">
      <w:pPr>
        <w:pStyle w:val="a3"/>
        <w:rPr>
          <w:lang w:val="en-US"/>
        </w:rPr>
      </w:pPr>
    </w:p>
    <w:p w:rsidR="006C5845" w:rsidRPr="006C5845" w:rsidRDefault="006C5845" w:rsidP="005B6A10">
      <w:pPr>
        <w:pStyle w:val="a3"/>
        <w:rPr>
          <w:lang w:val="en-US"/>
        </w:rPr>
      </w:pPr>
    </w:p>
    <w:p w:rsidR="00BA626A" w:rsidRDefault="00BA626A" w:rsidP="005B6A10">
      <w:pPr>
        <w:pStyle w:val="a3"/>
      </w:pPr>
    </w:p>
    <w:p w:rsidR="005B6A10" w:rsidRDefault="005B6A10" w:rsidP="005B6A10">
      <w:pPr>
        <w:jc w:val="right"/>
        <w:rPr>
          <w:sz w:val="24"/>
        </w:rPr>
      </w:pPr>
      <w:r>
        <w:rPr>
          <w:sz w:val="24"/>
        </w:rPr>
        <w:t>Работу выполнил студент группы 1 К.С. 1.4</w:t>
      </w:r>
    </w:p>
    <w:p w:rsidR="005B6A10" w:rsidRPr="006C5845" w:rsidRDefault="005B6A10" w:rsidP="006C5845">
      <w:pPr>
        <w:jc w:val="right"/>
        <w:rPr>
          <w:sz w:val="24"/>
        </w:rPr>
      </w:pPr>
      <w:r>
        <w:rPr>
          <w:sz w:val="24"/>
        </w:rPr>
        <w:t xml:space="preserve"> Фрик Александр</w:t>
      </w:r>
      <w:r>
        <w:rPr>
          <w:rFonts w:ascii="Times New Roman" w:hAnsi="Times New Roman" w:cs="Times New Roman"/>
          <w:b/>
          <w:bCs/>
          <w:color w:val="000000" w:themeColor="text1"/>
          <w:kern w:val="36"/>
          <w:sz w:val="48"/>
          <w:szCs w:val="48"/>
          <w:lang w:eastAsia="ru-RU"/>
        </w:rPr>
        <w:br w:type="page"/>
      </w:r>
    </w:p>
    <w:p w:rsidR="00205E6F" w:rsidRPr="00205E6F" w:rsidRDefault="00205E6F" w:rsidP="00205E6F">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b/>
          <w:bCs/>
          <w:color w:val="000000" w:themeColor="text1"/>
          <w:kern w:val="36"/>
          <w:sz w:val="48"/>
          <w:szCs w:val="48"/>
          <w:lang w:eastAsia="ru-RU"/>
        </w:rPr>
        <w:lastRenderedPageBreak/>
        <w:t>Мировоззрение первобытного человека</w:t>
      </w:r>
    </w:p>
    <w:p w:rsidR="00205E6F" w:rsidRDefault="00205E6F" w:rsidP="00205E6F">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Особенностью культуры эпохи первобытности было то, что человек жил в гармонии с природой. Человек был частью всего живого, он еще пока не отделился от животного мира. Эта связь между природой и  первобытным обществом отразилась в первобытной культуре,  а также повлияла на мировоззрения людей того времени. Мировоззрение первобытных людей отразились в мифологии. При этом мифы первобытный человек принимал за действительность. Опыт поколений, различные обычаи, традиции и предания - все это было той основой, которую человек принимал как самый надежный источник знаний. Анализируя мифы, можно  много узнать об эпохе первобытности, мировоззрении первобытного человека, о его жизни, как он воспринимал окружающий мир, что он чувствовал, какой образ жизни он вел. Исходя из всего этого, в первобытной культуре можно выделить несколько религий:</w:t>
      </w:r>
    </w:p>
    <w:p w:rsidR="00205E6F" w:rsidRDefault="00205E6F" w:rsidP="00205E6F">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b/>
          <w:bCs/>
          <w:sz w:val="24"/>
          <w:szCs w:val="24"/>
          <w:lang w:eastAsia="ru-RU"/>
        </w:rPr>
        <w:t xml:space="preserve">Синкретизм. </w:t>
      </w:r>
      <w:r>
        <w:rPr>
          <w:rFonts w:ascii="Times New Roman" w:hAnsi="Times New Roman" w:cs="Times New Roman"/>
          <w:sz w:val="24"/>
          <w:szCs w:val="24"/>
          <w:lang w:eastAsia="ru-RU"/>
        </w:rPr>
        <w:t>Подразумевает единство природы человека и общества, культура связана с бытовой повседневной жизнью. Первобытные люди считали, что боги играют большую роль в их жизни, поэтому у первобытных обществ было множество ритуалов и обычаев, которые могли бы задобрить высшие силы. Танцы на поляне у костра – считалось, что это  привлекает богов плодородия и охоты, также первобытные люди считали, что этим способом можно вызвать дождь или же наоборот прогнать тучи.</w:t>
      </w:r>
    </w:p>
    <w:p w:rsidR="00205E6F" w:rsidRDefault="00205E6F" w:rsidP="00205E6F">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b/>
          <w:bCs/>
          <w:sz w:val="24"/>
          <w:szCs w:val="24"/>
          <w:lang w:eastAsia="ru-RU"/>
        </w:rPr>
        <w:t xml:space="preserve">Анимизм </w:t>
      </w:r>
      <w:r>
        <w:rPr>
          <w:rFonts w:ascii="Times New Roman" w:hAnsi="Times New Roman" w:cs="Times New Roman"/>
          <w:sz w:val="24"/>
          <w:szCs w:val="24"/>
          <w:lang w:eastAsia="ru-RU"/>
        </w:rPr>
        <w:t>(от лат</w:t>
      </w:r>
      <w:proofErr w:type="gramStart"/>
      <w:r>
        <w:rPr>
          <w:rFonts w:ascii="Times New Roman" w:hAnsi="Times New Roman" w:cs="Times New Roman"/>
          <w:sz w:val="24"/>
          <w:szCs w:val="24"/>
          <w:lang w:eastAsia="ru-RU"/>
        </w:rPr>
        <w:t>.</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с</w:t>
      </w:r>
      <w:proofErr w:type="gramEnd"/>
      <w:r>
        <w:rPr>
          <w:rFonts w:ascii="Times New Roman" w:hAnsi="Times New Roman" w:cs="Times New Roman"/>
          <w:sz w:val="24"/>
          <w:szCs w:val="24"/>
          <w:lang w:eastAsia="ru-RU"/>
        </w:rPr>
        <w:t xml:space="preserve">лова </w:t>
      </w:r>
      <w:proofErr w:type="spellStart"/>
      <w:r>
        <w:rPr>
          <w:rFonts w:ascii="Times New Roman" w:hAnsi="Times New Roman" w:cs="Times New Roman"/>
          <w:sz w:val="24"/>
          <w:szCs w:val="24"/>
          <w:lang w:eastAsia="ru-RU"/>
        </w:rPr>
        <w:t>anima</w:t>
      </w:r>
      <w:proofErr w:type="spellEnd"/>
      <w:r>
        <w:rPr>
          <w:rFonts w:ascii="Times New Roman" w:hAnsi="Times New Roman" w:cs="Times New Roman"/>
          <w:sz w:val="24"/>
          <w:szCs w:val="24"/>
          <w:lang w:eastAsia="ru-RU"/>
        </w:rPr>
        <w:t xml:space="preserve"> – душа)</w:t>
      </w:r>
      <w:r>
        <w:rPr>
          <w:rFonts w:ascii="Times New Roman" w:hAnsi="Times New Roman" w:cs="Times New Roman"/>
          <w:b/>
          <w:bCs/>
          <w:sz w:val="24"/>
          <w:szCs w:val="24"/>
          <w:lang w:eastAsia="ru-RU"/>
        </w:rPr>
        <w:t>.</w:t>
      </w:r>
      <w:r>
        <w:rPr>
          <w:rFonts w:ascii="Times New Roman" w:hAnsi="Times New Roman" w:cs="Times New Roman"/>
          <w:sz w:val="24"/>
          <w:szCs w:val="24"/>
          <w:lang w:eastAsia="ru-RU"/>
        </w:rPr>
        <w:t xml:space="preserve"> Верование </w:t>
      </w:r>
      <w:proofErr w:type="gramStart"/>
      <w:r>
        <w:rPr>
          <w:rFonts w:ascii="Times New Roman" w:hAnsi="Times New Roman" w:cs="Times New Roman"/>
          <w:sz w:val="24"/>
          <w:szCs w:val="24"/>
          <w:lang w:eastAsia="ru-RU"/>
        </w:rPr>
        <w:t>в</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духов</w:t>
      </w:r>
      <w:proofErr w:type="gramEnd"/>
      <w:r>
        <w:rPr>
          <w:rFonts w:ascii="Times New Roman" w:hAnsi="Times New Roman" w:cs="Times New Roman"/>
          <w:sz w:val="24"/>
          <w:szCs w:val="24"/>
          <w:lang w:eastAsia="ru-RU"/>
        </w:rPr>
        <w:t xml:space="preserve"> (душу) как причину жизни и явлений природы. В первобытном обществе люди одушевляли предметы живой и неживой природы. Жизненный цикл человека был подобен периодам жизни природы. Весной природа пробуждается, открывает свои лепестки жизни, осенью природа угасает, засыпает. Также и человек: рождается, живет, умирает, а затем возрождается для новой жизни. Каждое явление в природной среде очеловечивалось. Человек приписывал природе свои собственные чувства, он считал, что вся природа это совокупность  явлений, каждое из которых было живым духовным существом. Таким образом, человек создавал вокруг себя причудливый фантастический мир. Все природные явления объяснялись действиями высших сил, которые неподвластны человеку. Именно эти силы и создали мир вокруг. Космос – это одно большое существо, из частей которого можно собрать целый мир, подобный </w:t>
      </w:r>
      <w:proofErr w:type="gramStart"/>
      <w:r>
        <w:rPr>
          <w:rFonts w:ascii="Times New Roman" w:hAnsi="Times New Roman" w:cs="Times New Roman"/>
          <w:sz w:val="24"/>
          <w:szCs w:val="24"/>
          <w:lang w:eastAsia="ru-RU"/>
        </w:rPr>
        <w:t>нашему</w:t>
      </w:r>
      <w:proofErr w:type="gramEnd"/>
      <w:r>
        <w:rPr>
          <w:rFonts w:ascii="Times New Roman" w:hAnsi="Times New Roman" w:cs="Times New Roman"/>
          <w:sz w:val="24"/>
          <w:szCs w:val="24"/>
          <w:lang w:eastAsia="ru-RU"/>
        </w:rPr>
        <w:t>. Считалось, что предками людей были животные, они умели разговаривать на человеческом языке, могли принимать различные облики.  Также считалось, что боги и духи связаны между собой родовыми связями.</w:t>
      </w:r>
    </w:p>
    <w:p w:rsidR="00205E6F" w:rsidRDefault="00205E6F" w:rsidP="00205E6F">
      <w:pPr>
        <w:spacing w:before="100" w:beforeAutospacing="1" w:after="100" w:afterAutospacing="1"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b/>
          <w:bCs/>
          <w:sz w:val="24"/>
          <w:szCs w:val="24"/>
          <w:lang w:eastAsia="ru-RU"/>
        </w:rPr>
        <w:t>Фетишизм</w:t>
      </w:r>
      <w:r>
        <w:rPr>
          <w:rFonts w:ascii="Times New Roman" w:hAnsi="Times New Roman" w:cs="Times New Roman"/>
          <w:sz w:val="24"/>
          <w:szCs w:val="24"/>
          <w:lang w:eastAsia="ru-RU"/>
        </w:rPr>
        <w:t xml:space="preserve"> - обожествление, наделение силой кого- либо предмета. Поскольку человек считал, что мир вокруг одушевлен и имеет разум, то он чувствовал себя беззащитным перед этими высшими всемогущими силами, поэтому человек  пытался найти для себя защитников, среди тех, кто был равен по силе миру вокруг. Фетишизм говорит о том, что боги или духи могут заключать свою силу в каком-либо предмете, для людей это могли быть бубен шамана, крест, чучело человека. Первобытные люди изготавливали различные обереги, которые, по их мнению, защищали  от болезней и бед.</w:t>
      </w:r>
    </w:p>
    <w:p w:rsidR="00205E6F" w:rsidRDefault="00205E6F" w:rsidP="00205E6F">
      <w:r>
        <w:rPr>
          <w:rFonts w:ascii="Times New Roman" w:hAnsi="Times New Roman" w:cs="Times New Roman"/>
          <w:sz w:val="24"/>
          <w:szCs w:val="24"/>
          <w:lang w:eastAsia="ru-RU"/>
        </w:rPr>
        <w:t xml:space="preserve">4. </w:t>
      </w:r>
      <w:r>
        <w:rPr>
          <w:rFonts w:ascii="Times New Roman" w:hAnsi="Times New Roman" w:cs="Times New Roman"/>
          <w:b/>
          <w:bCs/>
          <w:sz w:val="24"/>
          <w:szCs w:val="24"/>
          <w:lang w:eastAsia="ru-RU"/>
        </w:rPr>
        <w:t>Тотемизм.</w:t>
      </w:r>
      <w:r>
        <w:rPr>
          <w:rFonts w:ascii="Times New Roman" w:hAnsi="Times New Roman" w:cs="Times New Roman"/>
          <w:sz w:val="24"/>
          <w:szCs w:val="24"/>
          <w:lang w:eastAsia="ru-RU"/>
        </w:rPr>
        <w:t xml:space="preserve"> Это мировоззрение предполагало, что люди, животные и природа находятся в кровном родстве. Каждое племя произошло от какого-либо животного или растения. Таким образом, племя поклоняется этому существу, считает его своим покровителем. Ему приносили жертвы, просили помощи. В связи  с этим в племени было принято табу, которое подразумевало под собой запрет на поедание животного-тотема, несмотря на это, табу очень часто нарушалось, даже проходили особые ритуалы по поеданию тотема.</w:t>
      </w:r>
    </w:p>
    <w:p w:rsidR="00D80A43" w:rsidRDefault="00D80A43"/>
    <w:sectPr w:rsidR="00D80A43" w:rsidSect="006C5845">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B1686"/>
    <w:multiLevelType w:val="hybridMultilevel"/>
    <w:tmpl w:val="797C1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50000" w:hash="I4Pgv2OqM+JQ20dCdsxCtmHlxR8=" w:salt="TJgpkrmSh6EcucxY+Q399A=="/>
  <w:zoom w:percent="100"/>
  <w:proofState w:spelling="clean" w:grammar="clean"/>
  <w:defaultTabStop w:val="708"/>
  <w:characterSpacingControl w:val="doNotCompress"/>
  <w:compat/>
  <w:rsids>
    <w:rsidRoot w:val="00205E6F"/>
    <w:rsid w:val="00032C6A"/>
    <w:rsid w:val="001518FF"/>
    <w:rsid w:val="00205E6F"/>
    <w:rsid w:val="00407ADF"/>
    <w:rsid w:val="005B6A10"/>
    <w:rsid w:val="005C08C6"/>
    <w:rsid w:val="006C5845"/>
    <w:rsid w:val="00A06D31"/>
    <w:rsid w:val="00BA626A"/>
    <w:rsid w:val="00BF03C2"/>
    <w:rsid w:val="00CE4E4B"/>
    <w:rsid w:val="00D80A43"/>
    <w:rsid w:val="00E2778F"/>
    <w:rsid w:val="00F53231"/>
    <w:rsid w:val="00FB7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E6F"/>
    <w:rPr>
      <w:rFonts w:asciiTheme="minorHAnsi" w:eastAsia="Times New Roman" w:hAnsiTheme="min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6A10"/>
    <w:pPr>
      <w:spacing w:before="100" w:after="100" w:line="240" w:lineRule="auto"/>
    </w:pPr>
    <w:rPr>
      <w:rFonts w:cs="Times New Roman"/>
      <w:sz w:val="24"/>
      <w:szCs w:val="20"/>
      <w:lang w:eastAsia="ru-RU"/>
    </w:rPr>
  </w:style>
  <w:style w:type="paragraph" w:styleId="a4">
    <w:name w:val="List Paragraph"/>
    <w:basedOn w:val="a"/>
    <w:uiPriority w:val="34"/>
    <w:qFormat/>
    <w:rsid w:val="00BA626A"/>
    <w:pPr>
      <w:ind w:left="720"/>
      <w:contextualSpacing/>
    </w:pPr>
  </w:style>
</w:styles>
</file>

<file path=word/webSettings.xml><?xml version="1.0" encoding="utf-8"?>
<w:webSettings xmlns:r="http://schemas.openxmlformats.org/officeDocument/2006/relationships" xmlns:w="http://schemas.openxmlformats.org/wordprocessingml/2006/main">
  <w:divs>
    <w:div w:id="1381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3156</Characters>
  <Application>Microsoft Office Word</Application>
  <DocSecurity>4</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Friksasha</dc:creator>
  <cp:lastModifiedBy>Friksasha</cp:lastModifiedBy>
  <cp:revision>2</cp:revision>
  <dcterms:created xsi:type="dcterms:W3CDTF">2015-04-21T18:59:00Z</dcterms:created>
  <dcterms:modified xsi:type="dcterms:W3CDTF">2015-04-21T18:59:00Z</dcterms:modified>
</cp:coreProperties>
</file>