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ED" w:rsidRPr="00D27AFC" w:rsidRDefault="00AE64ED" w:rsidP="00AE64ED">
      <w:pPr>
        <w:jc w:val="right"/>
        <w:rPr>
          <w:rFonts w:ascii="Times New Roman" w:hAnsi="Times New Roman" w:cs="Times New Roman"/>
          <w:sz w:val="28"/>
          <w:szCs w:val="28"/>
        </w:rPr>
      </w:pPr>
      <w:r w:rsidRPr="00D27AFC">
        <w:rPr>
          <w:rFonts w:ascii="Times New Roman" w:hAnsi="Times New Roman" w:cs="Times New Roman"/>
          <w:sz w:val="28"/>
          <w:szCs w:val="28"/>
        </w:rPr>
        <w:t>Таблица 2.1 Характеристики ПК</w:t>
      </w:r>
      <w:r w:rsidR="0073752D">
        <w:rPr>
          <w:rFonts w:ascii="Times New Roman" w:hAnsi="Times New Roman" w:cs="Times New Roman"/>
          <w:sz w:val="28"/>
          <w:szCs w:val="28"/>
        </w:rPr>
        <w:t xml:space="preserve"> цена 22 860 </w:t>
      </w:r>
      <w:proofErr w:type="spellStart"/>
      <w:r w:rsidR="0073752D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27AFC" w:rsidRPr="00D27AFC" w:rsidTr="00D27AFC">
        <w:tc>
          <w:tcPr>
            <w:tcW w:w="4785" w:type="dxa"/>
          </w:tcPr>
          <w:p w:rsidR="00D27AFC" w:rsidRPr="00D27AFC" w:rsidRDefault="00D27AFC" w:rsidP="00D27A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7AFC">
              <w:rPr>
                <w:rFonts w:ascii="Times New Roman" w:hAnsi="Times New Roman" w:cs="Times New Roman"/>
                <w:sz w:val="32"/>
                <w:szCs w:val="32"/>
              </w:rPr>
              <w:t>Характеристика</w:t>
            </w:r>
          </w:p>
        </w:tc>
        <w:tc>
          <w:tcPr>
            <w:tcW w:w="4786" w:type="dxa"/>
          </w:tcPr>
          <w:p w:rsidR="00D27AFC" w:rsidRPr="00D27AFC" w:rsidRDefault="00D27AFC" w:rsidP="00D27A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7AFC">
              <w:rPr>
                <w:rFonts w:ascii="Times New Roman" w:hAnsi="Times New Roman" w:cs="Times New Roman"/>
                <w:sz w:val="32"/>
                <w:szCs w:val="32"/>
              </w:rPr>
              <w:t>Значение</w:t>
            </w:r>
          </w:p>
        </w:tc>
      </w:tr>
      <w:tr w:rsidR="00D27AFC" w:rsidTr="00D27AFC">
        <w:tc>
          <w:tcPr>
            <w:tcW w:w="4785" w:type="dxa"/>
          </w:tcPr>
          <w:p w:rsidR="00D27AFC" w:rsidRPr="00D27AFC" w:rsidRDefault="00D27AFC" w:rsidP="00AE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AFC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  <w:tc>
          <w:tcPr>
            <w:tcW w:w="4786" w:type="dxa"/>
          </w:tcPr>
          <w:p w:rsidR="00D27AFC" w:rsidRPr="00D27AFC" w:rsidRDefault="00D27AFC" w:rsidP="00E20519">
            <w:pPr>
              <w:pStyle w:val="TNR1415"/>
              <w:tabs>
                <w:tab w:val="left" w:pos="8145"/>
              </w:tabs>
              <w:ind w:firstLine="0"/>
              <w:jc w:val="both"/>
              <w:rPr>
                <w:szCs w:val="28"/>
              </w:rPr>
            </w:pPr>
            <w:r w:rsidRPr="00D27AFC">
              <w:rPr>
                <w:szCs w:val="28"/>
                <w:lang w:val="en-US"/>
              </w:rPr>
              <w:t>Intel i3 6100</w:t>
            </w:r>
            <w:r w:rsidRPr="00D27AFC">
              <w:rPr>
                <w:szCs w:val="28"/>
              </w:rPr>
              <w:t>,</w:t>
            </w:r>
            <w:r w:rsidRPr="00D27AFC">
              <w:rPr>
                <w:szCs w:val="28"/>
                <w:lang w:val="en-US"/>
              </w:rPr>
              <w:t xml:space="preserve"> </w:t>
            </w:r>
            <w:r w:rsidRPr="00D27AFC">
              <w:rPr>
                <w:szCs w:val="28"/>
              </w:rPr>
              <w:t>МГц 3700, 2 ядра</w:t>
            </w:r>
          </w:p>
        </w:tc>
      </w:tr>
      <w:tr w:rsidR="00D27AFC" w:rsidTr="00D27AFC">
        <w:tc>
          <w:tcPr>
            <w:tcW w:w="4785" w:type="dxa"/>
          </w:tcPr>
          <w:p w:rsidR="00D27AFC" w:rsidRPr="00D27AFC" w:rsidRDefault="00D27AFC" w:rsidP="00AE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A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Оперативная</w:t>
            </w:r>
            <w:proofErr w:type="spellEnd"/>
            <w:r w:rsidRPr="00D27A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7A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память</w:t>
            </w:r>
            <w:proofErr w:type="spellEnd"/>
          </w:p>
        </w:tc>
        <w:tc>
          <w:tcPr>
            <w:tcW w:w="4786" w:type="dxa"/>
          </w:tcPr>
          <w:p w:rsidR="00D27AFC" w:rsidRPr="00D27AFC" w:rsidRDefault="00D27AFC" w:rsidP="00E20519">
            <w:pPr>
              <w:pStyle w:val="TNR1415"/>
              <w:tabs>
                <w:tab w:val="left" w:pos="8145"/>
              </w:tabs>
              <w:ind w:firstLine="0"/>
              <w:jc w:val="both"/>
              <w:rPr>
                <w:szCs w:val="28"/>
                <w:lang w:val="en-US"/>
              </w:rPr>
            </w:pPr>
            <w:r w:rsidRPr="00D27AFC">
              <w:rPr>
                <w:szCs w:val="28"/>
              </w:rPr>
              <w:t xml:space="preserve">8 ГБ </w:t>
            </w:r>
            <w:r w:rsidRPr="00D27AFC">
              <w:rPr>
                <w:szCs w:val="28"/>
                <w:lang w:val="en-US"/>
              </w:rPr>
              <w:t>(DDR4 2133</w:t>
            </w:r>
            <w:r w:rsidRPr="00D27AFC">
              <w:rPr>
                <w:szCs w:val="28"/>
              </w:rPr>
              <w:t xml:space="preserve"> МГц</w:t>
            </w:r>
            <w:r w:rsidRPr="00D27AFC">
              <w:rPr>
                <w:szCs w:val="28"/>
                <w:lang w:val="en-US"/>
              </w:rPr>
              <w:t xml:space="preserve">) </w:t>
            </w:r>
          </w:p>
        </w:tc>
      </w:tr>
      <w:tr w:rsidR="00D27AFC" w:rsidTr="00D27AFC">
        <w:tc>
          <w:tcPr>
            <w:tcW w:w="4785" w:type="dxa"/>
          </w:tcPr>
          <w:p w:rsidR="00D27AFC" w:rsidRPr="00D27AFC" w:rsidRDefault="00D27AFC" w:rsidP="00AE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AFC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4786" w:type="dxa"/>
          </w:tcPr>
          <w:p w:rsidR="00D27AFC" w:rsidRPr="00D27AFC" w:rsidRDefault="00D27AFC" w:rsidP="00AE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A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 10 pro</w:t>
            </w:r>
          </w:p>
        </w:tc>
      </w:tr>
      <w:tr w:rsidR="00D27AFC" w:rsidTr="00D27AFC">
        <w:tc>
          <w:tcPr>
            <w:tcW w:w="4785" w:type="dxa"/>
          </w:tcPr>
          <w:p w:rsidR="00D27AFC" w:rsidRPr="00D27AFC" w:rsidRDefault="00D27AFC" w:rsidP="00AE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7AFC">
              <w:rPr>
                <w:rFonts w:ascii="Times New Roman" w:hAnsi="Times New Roman" w:cs="Times New Roman"/>
                <w:sz w:val="28"/>
                <w:szCs w:val="28"/>
              </w:rPr>
              <w:t>Чипсет</w:t>
            </w:r>
            <w:proofErr w:type="spellEnd"/>
          </w:p>
        </w:tc>
        <w:tc>
          <w:tcPr>
            <w:tcW w:w="4786" w:type="dxa"/>
          </w:tcPr>
          <w:p w:rsidR="00D27AFC" w:rsidRPr="00D27AFC" w:rsidRDefault="00D27AFC" w:rsidP="00E20519">
            <w:pPr>
              <w:pStyle w:val="TNR1415"/>
              <w:tabs>
                <w:tab w:val="left" w:pos="8145"/>
              </w:tabs>
              <w:ind w:firstLine="0"/>
              <w:jc w:val="both"/>
              <w:rPr>
                <w:szCs w:val="28"/>
                <w:lang w:val="en-US"/>
              </w:rPr>
            </w:pPr>
            <w:r w:rsidRPr="00D27AFC">
              <w:rPr>
                <w:szCs w:val="28"/>
                <w:lang w:val="en-US"/>
              </w:rPr>
              <w:t>Intel H110 ASUS/GIGABYTE</w:t>
            </w:r>
          </w:p>
        </w:tc>
      </w:tr>
      <w:tr w:rsidR="00D27AFC" w:rsidTr="00D27AFC">
        <w:tc>
          <w:tcPr>
            <w:tcW w:w="4785" w:type="dxa"/>
          </w:tcPr>
          <w:p w:rsidR="00D27AFC" w:rsidRPr="00D27AFC" w:rsidRDefault="00D27AFC" w:rsidP="00AE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AFC">
              <w:rPr>
                <w:rFonts w:ascii="Times New Roman" w:hAnsi="Times New Roman" w:cs="Times New Roman"/>
                <w:sz w:val="28"/>
                <w:szCs w:val="28"/>
              </w:rPr>
              <w:t>Жесткий диск</w:t>
            </w:r>
          </w:p>
        </w:tc>
        <w:tc>
          <w:tcPr>
            <w:tcW w:w="4786" w:type="dxa"/>
          </w:tcPr>
          <w:p w:rsidR="00D27AFC" w:rsidRPr="00D27AFC" w:rsidRDefault="00D27AFC" w:rsidP="00E20519">
            <w:pPr>
              <w:pStyle w:val="TNR1415"/>
              <w:tabs>
                <w:tab w:val="left" w:pos="8145"/>
              </w:tabs>
              <w:ind w:firstLine="0"/>
              <w:jc w:val="both"/>
              <w:rPr>
                <w:szCs w:val="28"/>
                <w:lang w:val="en-US"/>
              </w:rPr>
            </w:pPr>
            <w:r w:rsidRPr="00D27AFC">
              <w:rPr>
                <w:szCs w:val="28"/>
              </w:rPr>
              <w:t>1000 Гб</w:t>
            </w:r>
          </w:p>
        </w:tc>
      </w:tr>
      <w:tr w:rsidR="00D27AFC" w:rsidTr="00D27AFC">
        <w:tc>
          <w:tcPr>
            <w:tcW w:w="4785" w:type="dxa"/>
          </w:tcPr>
          <w:p w:rsidR="00D27AFC" w:rsidRPr="00D27AFC" w:rsidRDefault="00D27AFC" w:rsidP="00AE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AFC">
              <w:rPr>
                <w:rFonts w:ascii="Times New Roman" w:hAnsi="Times New Roman" w:cs="Times New Roman"/>
                <w:sz w:val="28"/>
                <w:szCs w:val="28"/>
              </w:rPr>
              <w:t>Оптический привод</w:t>
            </w:r>
          </w:p>
        </w:tc>
        <w:tc>
          <w:tcPr>
            <w:tcW w:w="4786" w:type="dxa"/>
          </w:tcPr>
          <w:p w:rsidR="00D27AFC" w:rsidRPr="00D27AFC" w:rsidRDefault="00D27AFC" w:rsidP="00AE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A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 RW</w:t>
            </w:r>
          </w:p>
        </w:tc>
      </w:tr>
      <w:tr w:rsidR="00D27AFC" w:rsidTr="00D27AFC">
        <w:tc>
          <w:tcPr>
            <w:tcW w:w="4785" w:type="dxa"/>
          </w:tcPr>
          <w:p w:rsidR="00D27AFC" w:rsidRPr="00D27AFC" w:rsidRDefault="00D27AFC" w:rsidP="00AE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AFC">
              <w:rPr>
                <w:rFonts w:ascii="Times New Roman" w:hAnsi="Times New Roman" w:cs="Times New Roman"/>
                <w:sz w:val="28"/>
                <w:szCs w:val="28"/>
              </w:rPr>
              <w:t>Видеосистема</w:t>
            </w:r>
          </w:p>
        </w:tc>
        <w:tc>
          <w:tcPr>
            <w:tcW w:w="4786" w:type="dxa"/>
          </w:tcPr>
          <w:p w:rsidR="00D27AFC" w:rsidRPr="00D27AFC" w:rsidRDefault="00D27AFC" w:rsidP="00AE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A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 HD 530</w:t>
            </w:r>
          </w:p>
        </w:tc>
      </w:tr>
    </w:tbl>
    <w:p w:rsidR="00AE64ED" w:rsidRPr="00D27AFC" w:rsidRDefault="00AE64ED" w:rsidP="00AE64ED"/>
    <w:p w:rsidR="005C229E" w:rsidRPr="00D27AFC" w:rsidRDefault="00AE64ED" w:rsidP="00AE64ED">
      <w:r w:rsidRPr="00AE64E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align>top</wp:align>
            </wp:positionV>
            <wp:extent cx="1990725" cy="2432050"/>
            <wp:effectExtent l="0" t="0" r="9525" b="6350"/>
            <wp:wrapSquare wrapText="bothSides"/>
            <wp:docPr id="1" name="Рисунок 1" descr="Компьютер RS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ьютер RS 7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73FDD" w:rsidRDefault="00173FDD" w:rsidP="00173FDD">
      <w:pPr>
        <w:spacing w:after="75" w:line="330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73F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Компьютер RS 713</w:t>
      </w:r>
      <w:r w:rsidR="007375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A040D" w:rsidRPr="00173FDD" w:rsidRDefault="00CA040D" w:rsidP="00173FDD">
      <w:pPr>
        <w:spacing w:after="75" w:line="330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0F2722" w:rsidRDefault="000F2722" w:rsidP="00CA04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3FDD" w:rsidRPr="00CA040D" w:rsidRDefault="00CA040D" w:rsidP="00CA040D">
      <w:pPr>
        <w:jc w:val="right"/>
      </w:pPr>
      <w:r w:rsidRPr="00CA040D">
        <w:rPr>
          <w:rFonts w:ascii="Times New Roman" w:hAnsi="Times New Roman" w:cs="Times New Roman"/>
          <w:sz w:val="28"/>
          <w:szCs w:val="28"/>
        </w:rPr>
        <w:t>Табл. 2.4 Смета прокладки к</w:t>
      </w:r>
    </w:p>
    <w:tbl>
      <w:tblPr>
        <w:tblStyle w:val="a4"/>
        <w:tblW w:w="9571" w:type="dxa"/>
        <w:tblLook w:val="04A0"/>
      </w:tblPr>
      <w:tblGrid>
        <w:gridCol w:w="2392"/>
        <w:gridCol w:w="2393"/>
        <w:gridCol w:w="2393"/>
        <w:gridCol w:w="2393"/>
      </w:tblGrid>
      <w:tr w:rsidR="00CA040D" w:rsidTr="00D27AFC">
        <w:tc>
          <w:tcPr>
            <w:tcW w:w="2392" w:type="dxa"/>
          </w:tcPr>
          <w:p w:rsidR="00CA040D" w:rsidRDefault="00CA040D" w:rsidP="00AE64ED">
            <w:r w:rsidRPr="00D06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93" w:type="dxa"/>
          </w:tcPr>
          <w:p w:rsidR="00CA040D" w:rsidRDefault="00CA040D" w:rsidP="00AE64ED">
            <w:r w:rsidRPr="00D06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Местоположение компьютера</w:t>
            </w:r>
          </w:p>
        </w:tc>
        <w:tc>
          <w:tcPr>
            <w:tcW w:w="2393" w:type="dxa"/>
          </w:tcPr>
          <w:p w:rsidR="00CA040D" w:rsidRDefault="00CA040D" w:rsidP="00AE64ED">
            <w:r w:rsidRPr="00D06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Длина кабеля, м</w:t>
            </w:r>
          </w:p>
        </w:tc>
        <w:tc>
          <w:tcPr>
            <w:tcW w:w="2393" w:type="dxa"/>
          </w:tcPr>
          <w:p w:rsidR="00CA040D" w:rsidRDefault="00CA040D" w:rsidP="00AE64ED">
            <w:r w:rsidRPr="00D06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(с учетом технологического коэффициента)</w:t>
            </w:r>
          </w:p>
        </w:tc>
      </w:tr>
      <w:tr w:rsidR="00CA040D" w:rsidTr="00D27AFC">
        <w:tc>
          <w:tcPr>
            <w:tcW w:w="2392" w:type="dxa"/>
          </w:tcPr>
          <w:p w:rsidR="00CA040D" w:rsidRDefault="00CA040D" w:rsidP="00AE64ED">
            <w:r>
              <w:t>1</w:t>
            </w:r>
          </w:p>
        </w:tc>
        <w:tc>
          <w:tcPr>
            <w:tcW w:w="2393" w:type="dxa"/>
          </w:tcPr>
          <w:p w:rsidR="00CA040D" w:rsidRPr="00CA040D" w:rsidRDefault="00CA040D" w:rsidP="00AE64ED">
            <w:pPr>
              <w:rPr>
                <w:lang w:val="en-US"/>
              </w:rPr>
            </w:pPr>
            <w:r>
              <w:rPr>
                <w:lang w:val="en-US"/>
              </w:rPr>
              <w:t>PC1</w:t>
            </w:r>
          </w:p>
        </w:tc>
        <w:tc>
          <w:tcPr>
            <w:tcW w:w="2393" w:type="dxa"/>
          </w:tcPr>
          <w:p w:rsidR="00CA040D" w:rsidRDefault="00CA040D" w:rsidP="00AE64ED"/>
        </w:tc>
        <w:tc>
          <w:tcPr>
            <w:tcW w:w="2393" w:type="dxa"/>
          </w:tcPr>
          <w:p w:rsidR="00CA040D" w:rsidRDefault="00CA040D" w:rsidP="00AE64ED"/>
        </w:tc>
      </w:tr>
      <w:tr w:rsidR="00CA040D" w:rsidTr="00D27AFC">
        <w:tc>
          <w:tcPr>
            <w:tcW w:w="2392" w:type="dxa"/>
          </w:tcPr>
          <w:p w:rsidR="00CA040D" w:rsidRDefault="00CA040D" w:rsidP="00AE64ED">
            <w:r>
              <w:t>2</w:t>
            </w:r>
          </w:p>
        </w:tc>
        <w:tc>
          <w:tcPr>
            <w:tcW w:w="2393" w:type="dxa"/>
          </w:tcPr>
          <w:p w:rsidR="00CA040D" w:rsidRPr="00CA040D" w:rsidRDefault="00CA040D" w:rsidP="00AE64ED">
            <w:pPr>
              <w:rPr>
                <w:lang w:val="en-US"/>
              </w:rPr>
            </w:pPr>
            <w:r>
              <w:rPr>
                <w:lang w:val="en-US"/>
              </w:rPr>
              <w:t>PC2</w:t>
            </w:r>
          </w:p>
        </w:tc>
        <w:tc>
          <w:tcPr>
            <w:tcW w:w="2393" w:type="dxa"/>
          </w:tcPr>
          <w:p w:rsidR="00CA040D" w:rsidRPr="00CA040D" w:rsidRDefault="00CA040D" w:rsidP="00AE64ED">
            <w:r>
              <w:rPr>
                <w:lang w:val="en-US"/>
              </w:rPr>
              <w:t>4</w:t>
            </w:r>
            <w:r>
              <w:t xml:space="preserve"> м</w:t>
            </w:r>
          </w:p>
        </w:tc>
        <w:tc>
          <w:tcPr>
            <w:tcW w:w="2393" w:type="dxa"/>
          </w:tcPr>
          <w:p w:rsidR="00CA040D" w:rsidRDefault="00CA040D" w:rsidP="00AE64ED">
            <w:r>
              <w:t>4.52</w:t>
            </w:r>
          </w:p>
        </w:tc>
      </w:tr>
      <w:tr w:rsidR="00CA040D" w:rsidTr="00D27AFC">
        <w:tc>
          <w:tcPr>
            <w:tcW w:w="2392" w:type="dxa"/>
          </w:tcPr>
          <w:p w:rsidR="00CA040D" w:rsidRDefault="00CA040D" w:rsidP="00AE64ED">
            <w:r>
              <w:t>3</w:t>
            </w:r>
          </w:p>
        </w:tc>
        <w:tc>
          <w:tcPr>
            <w:tcW w:w="2393" w:type="dxa"/>
          </w:tcPr>
          <w:p w:rsidR="00CA040D" w:rsidRPr="00CA040D" w:rsidRDefault="00CA040D" w:rsidP="00AE64ED">
            <w:pPr>
              <w:rPr>
                <w:lang w:val="en-US"/>
              </w:rPr>
            </w:pPr>
            <w:r>
              <w:rPr>
                <w:lang w:val="en-US"/>
              </w:rPr>
              <w:t>PC3</w:t>
            </w:r>
          </w:p>
        </w:tc>
        <w:tc>
          <w:tcPr>
            <w:tcW w:w="2393" w:type="dxa"/>
          </w:tcPr>
          <w:p w:rsidR="00CA040D" w:rsidRDefault="00CA040D" w:rsidP="00AE64ED">
            <w:bookmarkStart w:id="0" w:name="_GoBack"/>
            <w:bookmarkEnd w:id="0"/>
          </w:p>
        </w:tc>
        <w:tc>
          <w:tcPr>
            <w:tcW w:w="2393" w:type="dxa"/>
          </w:tcPr>
          <w:p w:rsidR="00CA040D" w:rsidRDefault="00CA040D" w:rsidP="00AE64ED"/>
        </w:tc>
      </w:tr>
      <w:tr w:rsidR="00CA040D" w:rsidTr="00D27AFC">
        <w:tc>
          <w:tcPr>
            <w:tcW w:w="2392" w:type="dxa"/>
          </w:tcPr>
          <w:p w:rsidR="00CA040D" w:rsidRDefault="00CA040D" w:rsidP="00AE64ED">
            <w:r>
              <w:t>4</w:t>
            </w:r>
          </w:p>
        </w:tc>
        <w:tc>
          <w:tcPr>
            <w:tcW w:w="2393" w:type="dxa"/>
          </w:tcPr>
          <w:p w:rsidR="00CA040D" w:rsidRPr="00CA040D" w:rsidRDefault="00CA040D" w:rsidP="00AE64ED">
            <w:pPr>
              <w:rPr>
                <w:lang w:val="en-US"/>
              </w:rPr>
            </w:pPr>
            <w:r>
              <w:rPr>
                <w:lang w:val="en-US"/>
              </w:rPr>
              <w:t>PC4</w:t>
            </w:r>
          </w:p>
        </w:tc>
        <w:tc>
          <w:tcPr>
            <w:tcW w:w="2393" w:type="dxa"/>
          </w:tcPr>
          <w:p w:rsidR="00CA040D" w:rsidRDefault="00CA040D" w:rsidP="00AE64ED"/>
        </w:tc>
        <w:tc>
          <w:tcPr>
            <w:tcW w:w="2393" w:type="dxa"/>
          </w:tcPr>
          <w:p w:rsidR="00CA040D" w:rsidRDefault="00CA040D" w:rsidP="00AE64ED"/>
        </w:tc>
      </w:tr>
      <w:tr w:rsidR="00CA040D" w:rsidTr="00D27AFC">
        <w:tc>
          <w:tcPr>
            <w:tcW w:w="2392" w:type="dxa"/>
          </w:tcPr>
          <w:p w:rsidR="00CA040D" w:rsidRDefault="00CA040D" w:rsidP="00AE64ED">
            <w:r>
              <w:t>5</w:t>
            </w:r>
          </w:p>
        </w:tc>
        <w:tc>
          <w:tcPr>
            <w:tcW w:w="2393" w:type="dxa"/>
          </w:tcPr>
          <w:p w:rsidR="00CA040D" w:rsidRPr="00CA040D" w:rsidRDefault="00CA040D" w:rsidP="00AE64ED">
            <w:pPr>
              <w:rPr>
                <w:lang w:val="en-US"/>
              </w:rPr>
            </w:pPr>
            <w:r>
              <w:rPr>
                <w:lang w:val="en-US"/>
              </w:rPr>
              <w:t>PC5</w:t>
            </w:r>
          </w:p>
        </w:tc>
        <w:tc>
          <w:tcPr>
            <w:tcW w:w="2393" w:type="dxa"/>
          </w:tcPr>
          <w:p w:rsidR="00CA040D" w:rsidRDefault="00CA040D" w:rsidP="00AE64ED"/>
        </w:tc>
        <w:tc>
          <w:tcPr>
            <w:tcW w:w="2393" w:type="dxa"/>
          </w:tcPr>
          <w:p w:rsidR="00CA040D" w:rsidRDefault="00CA040D" w:rsidP="00AE64ED"/>
        </w:tc>
      </w:tr>
      <w:tr w:rsidR="00CA040D" w:rsidTr="00D27AFC">
        <w:tc>
          <w:tcPr>
            <w:tcW w:w="2392" w:type="dxa"/>
          </w:tcPr>
          <w:p w:rsidR="00CA040D" w:rsidRDefault="00CA040D" w:rsidP="00AE64ED">
            <w:r>
              <w:t>6</w:t>
            </w:r>
          </w:p>
        </w:tc>
        <w:tc>
          <w:tcPr>
            <w:tcW w:w="2393" w:type="dxa"/>
          </w:tcPr>
          <w:p w:rsidR="00CA040D" w:rsidRPr="00CA040D" w:rsidRDefault="00CA040D" w:rsidP="00AE64ED">
            <w:pPr>
              <w:rPr>
                <w:lang w:val="en-US"/>
              </w:rPr>
            </w:pPr>
            <w:r>
              <w:rPr>
                <w:lang w:val="en-US"/>
              </w:rPr>
              <w:t>PC6</w:t>
            </w:r>
          </w:p>
        </w:tc>
        <w:tc>
          <w:tcPr>
            <w:tcW w:w="2393" w:type="dxa"/>
          </w:tcPr>
          <w:p w:rsidR="00CA040D" w:rsidRDefault="00CA040D" w:rsidP="00AE64ED"/>
        </w:tc>
        <w:tc>
          <w:tcPr>
            <w:tcW w:w="2393" w:type="dxa"/>
          </w:tcPr>
          <w:p w:rsidR="00CA040D" w:rsidRDefault="00CA040D" w:rsidP="00AE64ED"/>
        </w:tc>
      </w:tr>
      <w:tr w:rsidR="00CA040D" w:rsidTr="00D27AFC">
        <w:tc>
          <w:tcPr>
            <w:tcW w:w="2392" w:type="dxa"/>
          </w:tcPr>
          <w:p w:rsidR="00CA040D" w:rsidRDefault="00CA040D" w:rsidP="00AE64ED"/>
        </w:tc>
        <w:tc>
          <w:tcPr>
            <w:tcW w:w="2393" w:type="dxa"/>
          </w:tcPr>
          <w:p w:rsidR="00CA040D" w:rsidRDefault="00CA040D" w:rsidP="00AE64ED">
            <w:r>
              <w:t>Итого:</w:t>
            </w:r>
          </w:p>
        </w:tc>
        <w:tc>
          <w:tcPr>
            <w:tcW w:w="2393" w:type="dxa"/>
          </w:tcPr>
          <w:p w:rsidR="00CA040D" w:rsidRDefault="00CA040D" w:rsidP="00AE64ED"/>
        </w:tc>
        <w:tc>
          <w:tcPr>
            <w:tcW w:w="2393" w:type="dxa"/>
          </w:tcPr>
          <w:p w:rsidR="00CA040D" w:rsidRDefault="00CA040D" w:rsidP="00AE64ED"/>
        </w:tc>
      </w:tr>
    </w:tbl>
    <w:p w:rsidR="00173FDD" w:rsidRDefault="00173FDD" w:rsidP="00AE64ED">
      <w:pPr>
        <w:rPr>
          <w:lang w:val="en-US"/>
        </w:rPr>
      </w:pPr>
    </w:p>
    <w:p w:rsidR="000F2722" w:rsidRDefault="000F2722" w:rsidP="00AE64ED">
      <w:pPr>
        <w:rPr>
          <w:lang w:val="en-US"/>
        </w:rPr>
      </w:pPr>
    </w:p>
    <w:p w:rsidR="000F2722" w:rsidRPr="000F2722" w:rsidRDefault="000F2722" w:rsidP="000F2722">
      <w:pPr>
        <w:pStyle w:val="2"/>
        <w:shd w:val="clear" w:color="auto" w:fill="FFFFFF"/>
        <w:spacing w:before="0" w:beforeAutospacing="0" w:after="120" w:afterAutospacing="0" w:line="312" w:lineRule="atLeast"/>
        <w:jc w:val="both"/>
        <w:textAlignment w:val="baseline"/>
        <w:rPr>
          <w:sz w:val="28"/>
          <w:szCs w:val="28"/>
        </w:rPr>
      </w:pPr>
      <w:r>
        <w:rPr>
          <w:b w:val="0"/>
          <w:bCs w:val="0"/>
          <w:color w:val="333333"/>
          <w:sz w:val="28"/>
          <w:szCs w:val="28"/>
        </w:rPr>
        <w:lastRenderedPageBreak/>
        <w:t>К</w:t>
      </w:r>
      <w:r w:rsidRPr="000F2722">
        <w:rPr>
          <w:b w:val="0"/>
          <w:bCs w:val="0"/>
          <w:color w:val="333333"/>
          <w:sz w:val="28"/>
          <w:szCs w:val="28"/>
        </w:rPr>
        <w:t xml:space="preserve">оммутатор </w:t>
      </w:r>
      <w:r w:rsidRPr="000F2722">
        <w:rPr>
          <w:color w:val="333333"/>
          <w:sz w:val="28"/>
          <w:szCs w:val="28"/>
        </w:rPr>
        <w:t xml:space="preserve">Характеристики </w:t>
      </w:r>
      <w:proofErr w:type="spellStart"/>
      <w:r w:rsidRPr="000F2722">
        <w:rPr>
          <w:color w:val="333333"/>
          <w:sz w:val="28"/>
          <w:szCs w:val="28"/>
        </w:rPr>
        <w:t>TP-Link</w:t>
      </w:r>
      <w:proofErr w:type="spellEnd"/>
      <w:r w:rsidRPr="000F2722">
        <w:rPr>
          <w:color w:val="333333"/>
          <w:sz w:val="28"/>
          <w:szCs w:val="28"/>
        </w:rPr>
        <w:t xml:space="preserve"> T1700G-28TQ (управляемый</w:t>
      </w:r>
      <w:r w:rsidR="0073752D">
        <w:rPr>
          <w:color w:val="333333"/>
          <w:sz w:val="28"/>
          <w:szCs w:val="28"/>
        </w:rPr>
        <w:t xml:space="preserve"> цена 21 930 </w:t>
      </w:r>
      <w:proofErr w:type="spellStart"/>
      <w:r w:rsidR="0073752D">
        <w:rPr>
          <w:color w:val="333333"/>
          <w:sz w:val="28"/>
          <w:szCs w:val="28"/>
        </w:rPr>
        <w:t>руб</w:t>
      </w:r>
      <w:proofErr w:type="spellEnd"/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F2722" w:rsidRPr="000F2722" w:rsidTr="000F2722">
        <w:tc>
          <w:tcPr>
            <w:tcW w:w="4785" w:type="dxa"/>
          </w:tcPr>
          <w:p w:rsidR="000F2722" w:rsidRPr="0073752D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  <w:lang w:val="en-US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Количество портов коммутатора</w:t>
            </w:r>
          </w:p>
        </w:tc>
        <w:tc>
          <w:tcPr>
            <w:tcW w:w="4786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 xml:space="preserve">24 </w:t>
            </w:r>
            <w:proofErr w:type="spellStart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x</w:t>
            </w:r>
            <w:proofErr w:type="spellEnd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Ethernet</w:t>
            </w:r>
            <w:proofErr w:type="spellEnd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 xml:space="preserve"> 10/100/1000 Мбит/сек</w:t>
            </w:r>
          </w:p>
        </w:tc>
      </w:tr>
      <w:tr w:rsidR="000F2722" w:rsidRPr="000F2722" w:rsidTr="000F2722">
        <w:tc>
          <w:tcPr>
            <w:tcW w:w="4785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 xml:space="preserve">Количество </w:t>
            </w:r>
            <w:proofErr w:type="spellStart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uplink</w:t>
            </w:r>
            <w:proofErr w:type="spellEnd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/стек/SFP-портов и модуле</w:t>
            </w:r>
          </w:p>
        </w:tc>
        <w:tc>
          <w:tcPr>
            <w:tcW w:w="4786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sz w:val="28"/>
                <w:szCs w:val="28"/>
              </w:rPr>
              <w:t>4</w:t>
            </w:r>
          </w:p>
        </w:tc>
      </w:tr>
      <w:tr w:rsidR="000F2722" w:rsidRPr="000F2722" w:rsidTr="000F2722">
        <w:tc>
          <w:tcPr>
            <w:tcW w:w="4785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 xml:space="preserve">Максимальная скорость </w:t>
            </w:r>
            <w:proofErr w:type="spellStart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uplink</w:t>
            </w:r>
            <w:proofErr w:type="spellEnd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/SFP-портов</w:t>
            </w:r>
          </w:p>
        </w:tc>
        <w:tc>
          <w:tcPr>
            <w:tcW w:w="4786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10 Гбит/сек</w:t>
            </w:r>
          </w:p>
        </w:tc>
      </w:tr>
      <w:tr w:rsidR="000F2722" w:rsidRPr="000F2722" w:rsidTr="000F2722">
        <w:tc>
          <w:tcPr>
            <w:tcW w:w="4785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Внутренняя пропускная способность</w:t>
            </w:r>
          </w:p>
        </w:tc>
        <w:tc>
          <w:tcPr>
            <w:tcW w:w="4786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128 Гбит/сек</w:t>
            </w:r>
          </w:p>
        </w:tc>
      </w:tr>
      <w:tr w:rsidR="000F2722" w:rsidRPr="000F2722" w:rsidTr="000F2722">
        <w:tc>
          <w:tcPr>
            <w:tcW w:w="4785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Размер таблицы MAC адресов</w:t>
            </w:r>
          </w:p>
        </w:tc>
        <w:tc>
          <w:tcPr>
            <w:tcW w:w="4786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16384</w:t>
            </w:r>
          </w:p>
        </w:tc>
      </w:tr>
      <w:tr w:rsidR="000F2722" w:rsidRPr="000F2722" w:rsidTr="000F2722">
        <w:tc>
          <w:tcPr>
            <w:tcW w:w="4785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Поддержка работы в стеке</w:t>
            </w:r>
          </w:p>
        </w:tc>
        <w:tc>
          <w:tcPr>
            <w:tcW w:w="4786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есть</w:t>
            </w:r>
          </w:p>
        </w:tc>
      </w:tr>
      <w:tr w:rsidR="000F2722" w:rsidRPr="000F2722" w:rsidTr="000F2722">
        <w:tc>
          <w:tcPr>
            <w:tcW w:w="4785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Размеры (</w:t>
            </w:r>
            <w:proofErr w:type="spellStart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ШxВxГ</w:t>
            </w:r>
            <w:proofErr w:type="spellEnd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786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 xml:space="preserve">440 </w:t>
            </w:r>
            <w:proofErr w:type="spellStart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x</w:t>
            </w:r>
            <w:proofErr w:type="spellEnd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 xml:space="preserve"> 44 </w:t>
            </w:r>
            <w:proofErr w:type="spellStart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x</w:t>
            </w:r>
            <w:proofErr w:type="spellEnd"/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 xml:space="preserve"> 180 мм</w:t>
            </w:r>
          </w:p>
        </w:tc>
      </w:tr>
      <w:tr w:rsidR="000F2722" w:rsidRPr="000F2722" w:rsidTr="000F2722">
        <w:tc>
          <w:tcPr>
            <w:tcW w:w="4785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</w:rPr>
              <w:t>Поддержка стандартов</w:t>
            </w:r>
          </w:p>
        </w:tc>
        <w:tc>
          <w:tcPr>
            <w:tcW w:w="4786" w:type="dxa"/>
          </w:tcPr>
          <w:p w:rsidR="000F2722" w:rsidRPr="000F2722" w:rsidRDefault="000F2722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sz w:val="28"/>
                <w:szCs w:val="28"/>
                <w:lang w:val="en-US"/>
              </w:rPr>
            </w:pPr>
            <w:r w:rsidRPr="000F2722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Auto MDI/MDIX, Jumbo Frame, IEEE 802.1p (Priority tags), IEEE 802.1q (VLAN), IEEE 802.1d (Spanning Tree), IEEE 802.1s (Multiple Spanning Tree), Link Aggregation Control Protocol (LACP)</w:t>
            </w:r>
          </w:p>
        </w:tc>
      </w:tr>
      <w:tr w:rsidR="000F2722" w:rsidRPr="000F2722" w:rsidTr="000F2722">
        <w:tc>
          <w:tcPr>
            <w:tcW w:w="4785" w:type="dxa"/>
          </w:tcPr>
          <w:p w:rsidR="000F2722" w:rsidRPr="0073752D" w:rsidRDefault="0073752D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Helvetica" w:hAnsi="Helvetica"/>
                <w:color w:val="333333"/>
                <w:sz w:val="17"/>
                <w:szCs w:val="17"/>
                <w:shd w:val="clear" w:color="auto" w:fill="FFFFFF"/>
              </w:rPr>
              <w:t>Вес</w:t>
            </w:r>
          </w:p>
        </w:tc>
        <w:tc>
          <w:tcPr>
            <w:tcW w:w="4786" w:type="dxa"/>
          </w:tcPr>
          <w:p w:rsidR="000F2722" w:rsidRPr="000F2722" w:rsidRDefault="0073752D" w:rsidP="000F2722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Helvetica" w:hAnsi="Helvetica"/>
                <w:color w:val="333333"/>
                <w:sz w:val="17"/>
                <w:szCs w:val="17"/>
                <w:shd w:val="clear" w:color="auto" w:fill="FFFFFF"/>
              </w:rPr>
              <w:t>2.8 кг</w:t>
            </w:r>
          </w:p>
        </w:tc>
      </w:tr>
    </w:tbl>
    <w:p w:rsidR="000F2722" w:rsidRDefault="000F2722" w:rsidP="000F2722">
      <w:pPr>
        <w:pStyle w:val="2"/>
        <w:shd w:val="clear" w:color="auto" w:fill="FFFFFF"/>
        <w:spacing w:before="0" w:beforeAutospacing="0" w:after="120" w:afterAutospacing="0" w:line="312" w:lineRule="atLeast"/>
        <w:textAlignment w:val="baseline"/>
        <w:rPr>
          <w:noProof/>
          <w:sz w:val="28"/>
          <w:szCs w:val="28"/>
          <w:lang w:val="en-US"/>
        </w:rPr>
      </w:pPr>
    </w:p>
    <w:p w:rsidR="0073752D" w:rsidRDefault="0073752D" w:rsidP="000F2722">
      <w:pPr>
        <w:pStyle w:val="2"/>
        <w:shd w:val="clear" w:color="auto" w:fill="FFFFFF"/>
        <w:spacing w:before="0" w:beforeAutospacing="0" w:after="120" w:afterAutospacing="0" w:line="312" w:lineRule="atLeast"/>
        <w:textAlignment w:val="baseline"/>
        <w:rPr>
          <w:noProof/>
          <w:sz w:val="28"/>
          <w:szCs w:val="28"/>
          <w:lang w:val="en-US"/>
        </w:rPr>
      </w:pPr>
    </w:p>
    <w:p w:rsidR="0073752D" w:rsidRDefault="0073752D" w:rsidP="0073752D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color w:val="333333"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689216" cy="1805940"/>
            <wp:effectExtent l="19050" t="0" r="6484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216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52D" w:rsidRDefault="0073752D" w:rsidP="0073752D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Коммутатор </w:t>
      </w:r>
      <w:proofErr w:type="spellStart"/>
      <w:r w:rsidRPr="000F2722">
        <w:rPr>
          <w:color w:val="333333"/>
          <w:sz w:val="28"/>
          <w:szCs w:val="28"/>
        </w:rPr>
        <w:t>TP-Link</w:t>
      </w:r>
      <w:proofErr w:type="spellEnd"/>
      <w:r w:rsidRPr="000F2722">
        <w:rPr>
          <w:color w:val="333333"/>
          <w:sz w:val="28"/>
          <w:szCs w:val="28"/>
        </w:rPr>
        <w:t xml:space="preserve"> T1700G-28TQ</w:t>
      </w:r>
    </w:p>
    <w:p w:rsidR="00F71884" w:rsidRDefault="00F71884" w:rsidP="0073752D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color w:val="333333"/>
          <w:sz w:val="28"/>
          <w:szCs w:val="28"/>
        </w:rPr>
      </w:pPr>
    </w:p>
    <w:p w:rsidR="00F71884" w:rsidRDefault="00F71884" w:rsidP="0073752D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color w:val="333333"/>
          <w:sz w:val="28"/>
          <w:szCs w:val="28"/>
        </w:rPr>
      </w:pPr>
    </w:p>
    <w:p w:rsidR="00F71884" w:rsidRDefault="00F71884" w:rsidP="0073752D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color w:val="333333"/>
          <w:sz w:val="28"/>
          <w:szCs w:val="28"/>
        </w:rPr>
      </w:pPr>
    </w:p>
    <w:p w:rsidR="00F71884" w:rsidRDefault="00F71884" w:rsidP="0073752D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color w:val="333333"/>
          <w:sz w:val="28"/>
          <w:szCs w:val="28"/>
        </w:rPr>
      </w:pPr>
    </w:p>
    <w:p w:rsidR="00F71884" w:rsidRDefault="00F71884" w:rsidP="0073752D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color w:val="333333"/>
          <w:sz w:val="28"/>
          <w:szCs w:val="28"/>
        </w:rPr>
      </w:pPr>
    </w:p>
    <w:p w:rsidR="00F71884" w:rsidRDefault="00F71884" w:rsidP="0073752D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color w:val="333333"/>
          <w:sz w:val="28"/>
          <w:szCs w:val="28"/>
        </w:rPr>
      </w:pPr>
    </w:p>
    <w:p w:rsidR="0073752D" w:rsidRDefault="0073752D" w:rsidP="0073752D">
      <w:pPr>
        <w:pStyle w:val="2"/>
        <w:shd w:val="clear" w:color="auto" w:fill="FFFFFF"/>
        <w:spacing w:before="0" w:beforeAutospacing="0" w:after="120" w:afterAutospacing="0" w:line="312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Компьютерная мышка цена 210 </w:t>
      </w:r>
      <w:proofErr w:type="spellStart"/>
      <w:r>
        <w:rPr>
          <w:b w:val="0"/>
          <w:sz w:val="28"/>
          <w:szCs w:val="28"/>
        </w:rPr>
        <w:t>руб</w:t>
      </w:r>
      <w:proofErr w:type="spellEnd"/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3752D" w:rsidTr="0073752D">
        <w:tc>
          <w:tcPr>
            <w:tcW w:w="4785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Тип мыши</w:t>
            </w:r>
          </w:p>
        </w:tc>
        <w:tc>
          <w:tcPr>
            <w:tcW w:w="4786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оптическая светодиодная </w:t>
            </w:r>
          </w:p>
        </w:tc>
      </w:tr>
      <w:tr w:rsidR="0073752D" w:rsidTr="0073752D">
        <w:tc>
          <w:tcPr>
            <w:tcW w:w="4785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Кол-во клавиш</w:t>
            </w:r>
          </w:p>
        </w:tc>
        <w:tc>
          <w:tcPr>
            <w:tcW w:w="4786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2 + колесо-кнопка</w:t>
            </w:r>
          </w:p>
        </w:tc>
      </w:tr>
      <w:tr w:rsidR="0073752D" w:rsidTr="0073752D">
        <w:tc>
          <w:tcPr>
            <w:tcW w:w="4785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Максимальное разрешение оптического сенсора (</w:t>
            </w:r>
            <w:proofErr w:type="spellStart"/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dpi</w:t>
            </w:r>
            <w:proofErr w:type="spellEnd"/>
            <w:r w:rsid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786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1000</w:t>
            </w:r>
          </w:p>
        </w:tc>
      </w:tr>
      <w:tr w:rsidR="0073752D" w:rsidTr="0073752D">
        <w:tc>
          <w:tcPr>
            <w:tcW w:w="4785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Длина провода (м)</w:t>
            </w:r>
          </w:p>
        </w:tc>
        <w:tc>
          <w:tcPr>
            <w:tcW w:w="4786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1.5</w:t>
            </w:r>
          </w:p>
        </w:tc>
      </w:tr>
      <w:tr w:rsidR="0073752D" w:rsidTr="0073752D">
        <w:tc>
          <w:tcPr>
            <w:tcW w:w="4785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Способ подключения</w:t>
            </w:r>
          </w:p>
        </w:tc>
        <w:tc>
          <w:tcPr>
            <w:tcW w:w="4786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USB 2.0</w:t>
            </w:r>
          </w:p>
        </w:tc>
      </w:tr>
      <w:tr w:rsidR="0073752D" w:rsidTr="0073752D">
        <w:tc>
          <w:tcPr>
            <w:tcW w:w="4785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Цвет</w:t>
            </w:r>
          </w:p>
        </w:tc>
        <w:tc>
          <w:tcPr>
            <w:tcW w:w="4786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черный</w:t>
            </w:r>
          </w:p>
        </w:tc>
      </w:tr>
      <w:tr w:rsidR="0073752D" w:rsidTr="0073752D">
        <w:tc>
          <w:tcPr>
            <w:tcW w:w="4785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Производитель</w:t>
            </w:r>
          </w:p>
        </w:tc>
        <w:tc>
          <w:tcPr>
            <w:tcW w:w="4786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proofErr w:type="spellStart"/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Defender</w:t>
            </w:r>
            <w:proofErr w:type="spellEnd"/>
          </w:p>
        </w:tc>
      </w:tr>
      <w:tr w:rsidR="0073752D" w:rsidTr="0073752D">
        <w:tc>
          <w:tcPr>
            <w:tcW w:w="4785" w:type="dxa"/>
          </w:tcPr>
          <w:p w:rsidR="0073752D" w:rsidRPr="00F71884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71884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Страна производитель</w:t>
            </w:r>
          </w:p>
        </w:tc>
        <w:tc>
          <w:tcPr>
            <w:tcW w:w="4786" w:type="dxa"/>
          </w:tcPr>
          <w:p w:rsidR="0073752D" w:rsidRPr="0073752D" w:rsidRDefault="0073752D" w:rsidP="0073752D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73752D">
              <w:rPr>
                <w:b w:val="0"/>
                <w:color w:val="000000" w:themeColor="text1"/>
                <w:sz w:val="28"/>
                <w:szCs w:val="28"/>
              </w:rPr>
              <w:t>Россия</w:t>
            </w:r>
          </w:p>
        </w:tc>
      </w:tr>
    </w:tbl>
    <w:p w:rsidR="0073752D" w:rsidRDefault="0073752D" w:rsidP="0073752D">
      <w:pPr>
        <w:pStyle w:val="2"/>
        <w:shd w:val="clear" w:color="auto" w:fill="FFFFFF"/>
        <w:spacing w:before="0" w:beforeAutospacing="0" w:after="120" w:afterAutospacing="0" w:line="312" w:lineRule="atLeast"/>
        <w:textAlignment w:val="baseline"/>
        <w:rPr>
          <w:b w:val="0"/>
          <w:sz w:val="28"/>
          <w:szCs w:val="28"/>
        </w:rPr>
      </w:pPr>
    </w:p>
    <w:p w:rsidR="00F71884" w:rsidRDefault="00F71884" w:rsidP="0073752D">
      <w:pPr>
        <w:pStyle w:val="2"/>
        <w:shd w:val="clear" w:color="auto" w:fill="FFFFFF"/>
        <w:spacing w:before="0" w:beforeAutospacing="0" w:after="120" w:afterAutospacing="0" w:line="312" w:lineRule="atLeast"/>
        <w:textAlignment w:val="baseline"/>
        <w:rPr>
          <w:b w:val="0"/>
          <w:sz w:val="28"/>
          <w:szCs w:val="28"/>
        </w:rPr>
      </w:pPr>
    </w:p>
    <w:p w:rsidR="00F71884" w:rsidRDefault="00F71884" w:rsidP="00F71884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2556510" cy="3794760"/>
            <wp:effectExtent l="19050" t="0" r="0" b="0"/>
            <wp:docPr id="9" name="Рисунок 9" descr="http://static.svyaznoy.ru/upload/iblock/7ab/4137620f1h.jpg/resize/483x483/hq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tic.svyaznoy.ru/upload/iblock/7ab/4137620f1h.jpg/resize/483x483/hq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800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884" w:rsidRDefault="00F71884" w:rsidP="00F71884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rFonts w:ascii="SvyaznoyRF" w:hAnsi="SvyaznoyRF"/>
          <w:b w:val="0"/>
          <w:color w:val="262626"/>
          <w:sz w:val="48"/>
          <w:szCs w:val="48"/>
          <w:shd w:val="clear" w:color="auto" w:fill="FFFFFF"/>
        </w:rPr>
      </w:pPr>
      <w:r w:rsidRPr="00F71884">
        <w:rPr>
          <w:rFonts w:ascii="SvyaznoyRF" w:hAnsi="SvyaznoyRF"/>
          <w:b w:val="0"/>
          <w:color w:val="262626"/>
          <w:sz w:val="48"/>
          <w:szCs w:val="48"/>
          <w:shd w:val="clear" w:color="auto" w:fill="FFFFFF"/>
        </w:rPr>
        <w:t xml:space="preserve">Мышь </w:t>
      </w:r>
      <w:proofErr w:type="spellStart"/>
      <w:r w:rsidRPr="00F71884">
        <w:rPr>
          <w:rFonts w:ascii="SvyaznoyRF" w:hAnsi="SvyaznoyRF"/>
          <w:b w:val="0"/>
          <w:color w:val="262626"/>
          <w:sz w:val="48"/>
          <w:szCs w:val="48"/>
          <w:shd w:val="clear" w:color="auto" w:fill="FFFFFF"/>
        </w:rPr>
        <w:t>Defender</w:t>
      </w:r>
      <w:proofErr w:type="spellEnd"/>
      <w:r w:rsidRPr="00F71884">
        <w:rPr>
          <w:rFonts w:ascii="SvyaznoyRF" w:hAnsi="SvyaznoyRF"/>
          <w:b w:val="0"/>
          <w:color w:val="262626"/>
          <w:sz w:val="48"/>
          <w:szCs w:val="48"/>
          <w:shd w:val="clear" w:color="auto" w:fill="FFFFFF"/>
        </w:rPr>
        <w:t xml:space="preserve"> </w:t>
      </w:r>
      <w:proofErr w:type="spellStart"/>
      <w:r w:rsidRPr="00F71884">
        <w:rPr>
          <w:rFonts w:ascii="SvyaznoyRF" w:hAnsi="SvyaznoyRF"/>
          <w:b w:val="0"/>
          <w:color w:val="262626"/>
          <w:sz w:val="48"/>
          <w:szCs w:val="48"/>
          <w:shd w:val="clear" w:color="auto" w:fill="FFFFFF"/>
        </w:rPr>
        <w:t>Datum</w:t>
      </w:r>
      <w:proofErr w:type="spellEnd"/>
      <w:r w:rsidRPr="00F71884">
        <w:rPr>
          <w:rFonts w:ascii="SvyaznoyRF" w:hAnsi="SvyaznoyRF"/>
          <w:b w:val="0"/>
          <w:color w:val="262626"/>
          <w:sz w:val="48"/>
          <w:szCs w:val="48"/>
          <w:shd w:val="clear" w:color="auto" w:fill="FFFFFF"/>
        </w:rPr>
        <w:t xml:space="preserve"> MM-010</w:t>
      </w:r>
    </w:p>
    <w:p w:rsidR="00F71884" w:rsidRDefault="00F71884" w:rsidP="00F71884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rFonts w:ascii="SvyaznoyRF" w:hAnsi="SvyaznoyRF"/>
          <w:b w:val="0"/>
          <w:color w:val="262626"/>
          <w:sz w:val="48"/>
          <w:szCs w:val="48"/>
          <w:shd w:val="clear" w:color="auto" w:fill="FFFFFF"/>
        </w:rPr>
      </w:pPr>
    </w:p>
    <w:p w:rsidR="00F71884" w:rsidRDefault="00F71884" w:rsidP="00F71884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rFonts w:ascii="SvyaznoyRF" w:hAnsi="SvyaznoyRF"/>
          <w:b w:val="0"/>
          <w:color w:val="262626"/>
          <w:sz w:val="48"/>
          <w:szCs w:val="48"/>
          <w:shd w:val="clear" w:color="auto" w:fill="FFFFFF"/>
        </w:rPr>
      </w:pPr>
    </w:p>
    <w:p w:rsidR="00F71884" w:rsidRDefault="00F71884" w:rsidP="00F71884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rFonts w:ascii="SvyaznoyRF" w:hAnsi="SvyaznoyRF"/>
          <w:b w:val="0"/>
          <w:color w:val="262626"/>
          <w:sz w:val="48"/>
          <w:szCs w:val="48"/>
          <w:shd w:val="clear" w:color="auto" w:fill="FFFFFF"/>
        </w:rPr>
      </w:pPr>
    </w:p>
    <w:p w:rsidR="00F71884" w:rsidRDefault="00F71884" w:rsidP="00F71884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rFonts w:ascii="SvyaznoyRF" w:hAnsi="SvyaznoyRF"/>
          <w:b w:val="0"/>
          <w:color w:val="262626"/>
          <w:sz w:val="48"/>
          <w:szCs w:val="48"/>
          <w:shd w:val="clear" w:color="auto" w:fill="FFFFFF"/>
        </w:rPr>
      </w:pPr>
    </w:p>
    <w:p w:rsidR="00F71884" w:rsidRDefault="00F71884" w:rsidP="00F71884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Офисная клавиатура цена 280 </w:t>
      </w:r>
      <w:proofErr w:type="spellStart"/>
      <w:r>
        <w:rPr>
          <w:b w:val="0"/>
          <w:sz w:val="28"/>
          <w:szCs w:val="28"/>
        </w:rPr>
        <w:t>руб</w:t>
      </w:r>
      <w:proofErr w:type="spellEnd"/>
    </w:p>
    <w:tbl>
      <w:tblPr>
        <w:tblStyle w:val="a4"/>
        <w:tblW w:w="0" w:type="auto"/>
        <w:tblLook w:val="04A0"/>
      </w:tblPr>
      <w:tblGrid>
        <w:gridCol w:w="2904"/>
        <w:gridCol w:w="6667"/>
      </w:tblGrid>
      <w:tr w:rsidR="00F71884" w:rsidTr="00F71884">
        <w:tc>
          <w:tcPr>
            <w:tcW w:w="2904" w:type="dxa"/>
          </w:tcPr>
          <w:p w:rsidR="00F71884" w:rsidRPr="00F71884" w:rsidRDefault="00F71884" w:rsidP="00F71884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F71884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Цвет</w:t>
            </w:r>
          </w:p>
        </w:tc>
        <w:tc>
          <w:tcPr>
            <w:tcW w:w="6667" w:type="dxa"/>
          </w:tcPr>
          <w:p w:rsidR="00F71884" w:rsidRPr="00F71884" w:rsidRDefault="00F71884" w:rsidP="00F71884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F71884">
              <w:rPr>
                <w:color w:val="474747"/>
                <w:sz w:val="28"/>
                <w:szCs w:val="28"/>
                <w:shd w:val="clear" w:color="auto" w:fill="FFFFFF"/>
              </w:rPr>
              <w:t>Черный</w:t>
            </w:r>
          </w:p>
        </w:tc>
      </w:tr>
      <w:tr w:rsidR="00F71884" w:rsidTr="00F71884">
        <w:tc>
          <w:tcPr>
            <w:tcW w:w="2904" w:type="dxa"/>
          </w:tcPr>
          <w:p w:rsidR="00F71884" w:rsidRPr="00F71884" w:rsidRDefault="00F71884" w:rsidP="00F71884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E3E3E3"/>
              </w:rPr>
              <w:t>Подключение</w:t>
            </w:r>
          </w:p>
        </w:tc>
        <w:tc>
          <w:tcPr>
            <w:tcW w:w="6667" w:type="dxa"/>
          </w:tcPr>
          <w:p w:rsidR="00F71884" w:rsidRPr="00F71884" w:rsidRDefault="00F71884" w:rsidP="00F71884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F71884">
              <w:rPr>
                <w:color w:val="474747"/>
                <w:sz w:val="28"/>
                <w:szCs w:val="28"/>
                <w:shd w:val="clear" w:color="auto" w:fill="E3E3E3"/>
              </w:rPr>
              <w:t>USB</w:t>
            </w:r>
          </w:p>
        </w:tc>
      </w:tr>
      <w:tr w:rsidR="00F71884" w:rsidTr="00F71884">
        <w:tc>
          <w:tcPr>
            <w:tcW w:w="2904" w:type="dxa"/>
          </w:tcPr>
          <w:p w:rsidR="00F71884" w:rsidRPr="00F71884" w:rsidRDefault="00F71884" w:rsidP="00F71884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F71884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Клавиатура</w:t>
            </w:r>
          </w:p>
        </w:tc>
        <w:tc>
          <w:tcPr>
            <w:tcW w:w="6667" w:type="dxa"/>
          </w:tcPr>
          <w:p w:rsidR="00F71884" w:rsidRPr="00F71884" w:rsidRDefault="00F71884" w:rsidP="00F71884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F71884">
              <w:rPr>
                <w:color w:val="474747"/>
                <w:sz w:val="28"/>
                <w:szCs w:val="28"/>
                <w:shd w:val="clear" w:color="auto" w:fill="FFFFFF"/>
              </w:rPr>
              <w:t>Количество клавиш - 105 (1 кнопка быстрого доступа)</w:t>
            </w:r>
          </w:p>
        </w:tc>
      </w:tr>
      <w:tr w:rsidR="00F71884" w:rsidTr="00F71884">
        <w:tc>
          <w:tcPr>
            <w:tcW w:w="2904" w:type="dxa"/>
          </w:tcPr>
          <w:p w:rsidR="00F71884" w:rsidRPr="00F71884" w:rsidRDefault="00F71884" w:rsidP="00F71884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F71884">
              <w:rPr>
                <w:b w:val="0"/>
                <w:bCs w:val="0"/>
                <w:color w:val="000000"/>
                <w:sz w:val="28"/>
                <w:szCs w:val="28"/>
                <w:shd w:val="clear" w:color="auto" w:fill="E3E3E3"/>
              </w:rPr>
              <w:t>Питание</w:t>
            </w:r>
          </w:p>
        </w:tc>
        <w:tc>
          <w:tcPr>
            <w:tcW w:w="6667" w:type="dxa"/>
          </w:tcPr>
          <w:p w:rsidR="00F71884" w:rsidRPr="00F71884" w:rsidRDefault="00F71884" w:rsidP="00F71884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F71884">
              <w:rPr>
                <w:color w:val="474747"/>
                <w:sz w:val="28"/>
                <w:szCs w:val="28"/>
                <w:shd w:val="clear" w:color="auto" w:fill="E3E3E3"/>
              </w:rPr>
              <w:t>От порта USB</w:t>
            </w:r>
          </w:p>
        </w:tc>
      </w:tr>
      <w:tr w:rsidR="00F71884" w:rsidTr="00F71884">
        <w:tc>
          <w:tcPr>
            <w:tcW w:w="2904" w:type="dxa"/>
          </w:tcPr>
          <w:p w:rsidR="00F71884" w:rsidRPr="00F71884" w:rsidRDefault="00F71884" w:rsidP="00F71884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F71884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Размеры (Д </w:t>
            </w:r>
            <w:proofErr w:type="spellStart"/>
            <w:r w:rsidRPr="00F71884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F71884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Ш </w:t>
            </w:r>
            <w:proofErr w:type="spellStart"/>
            <w:r w:rsidRPr="00F71884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F71884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В)</w:t>
            </w:r>
          </w:p>
        </w:tc>
        <w:tc>
          <w:tcPr>
            <w:tcW w:w="6667" w:type="dxa"/>
          </w:tcPr>
          <w:tbl>
            <w:tblPr>
              <w:tblW w:w="6451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451"/>
            </w:tblGrid>
            <w:tr w:rsidR="00F71884" w:rsidRPr="00F71884" w:rsidTr="00F71884">
              <w:trPr>
                <w:tblCellSpacing w:w="15" w:type="dxa"/>
              </w:trPr>
              <w:tc>
                <w:tcPr>
                  <w:tcW w:w="2986" w:type="dxa"/>
                  <w:tcBorders>
                    <w:top w:val="nil"/>
                    <w:left w:val="nil"/>
                    <w:bottom w:val="single" w:sz="4" w:space="0" w:color="ECECEC"/>
                    <w:right w:val="nil"/>
                  </w:tcBorders>
                  <w:shd w:val="clear" w:color="auto" w:fill="auto"/>
                  <w:tcMar>
                    <w:top w:w="36" w:type="dxa"/>
                    <w:left w:w="0" w:type="dxa"/>
                    <w:bottom w:w="36" w:type="dxa"/>
                    <w:right w:w="72" w:type="dxa"/>
                  </w:tcMar>
                  <w:vAlign w:val="center"/>
                  <w:hideMark/>
                </w:tcPr>
                <w:p w:rsidR="00F71884" w:rsidRPr="00F71884" w:rsidRDefault="00F71884" w:rsidP="00F71884">
                  <w:pPr>
                    <w:spacing w:before="36" w:after="36" w:line="240" w:lineRule="auto"/>
                    <w:ind w:left="36" w:right="36"/>
                    <w:jc w:val="both"/>
                    <w:rPr>
                      <w:rFonts w:ascii="Times New Roman" w:eastAsia="Times New Roman" w:hAnsi="Times New Roman" w:cs="Times New Roman"/>
                      <w:color w:val="474747"/>
                      <w:sz w:val="28"/>
                      <w:szCs w:val="28"/>
                    </w:rPr>
                  </w:pPr>
                  <w:r w:rsidRPr="00F71884">
                    <w:rPr>
                      <w:rFonts w:ascii="Times New Roman" w:eastAsia="Times New Roman" w:hAnsi="Times New Roman" w:cs="Times New Roman"/>
                      <w:color w:val="474747"/>
                      <w:sz w:val="28"/>
                      <w:szCs w:val="28"/>
                    </w:rPr>
                    <w:t xml:space="preserve">436 </w:t>
                  </w:r>
                  <w:proofErr w:type="spellStart"/>
                  <w:r w:rsidRPr="00F71884">
                    <w:rPr>
                      <w:rFonts w:ascii="Times New Roman" w:eastAsia="Times New Roman" w:hAnsi="Times New Roman" w:cs="Times New Roman"/>
                      <w:color w:val="474747"/>
                      <w:sz w:val="28"/>
                      <w:szCs w:val="28"/>
                    </w:rPr>
                    <w:t>х</w:t>
                  </w:r>
                  <w:proofErr w:type="spellEnd"/>
                  <w:r w:rsidRPr="00F71884">
                    <w:rPr>
                      <w:rFonts w:ascii="Times New Roman" w:eastAsia="Times New Roman" w:hAnsi="Times New Roman" w:cs="Times New Roman"/>
                      <w:color w:val="474747"/>
                      <w:sz w:val="28"/>
                      <w:szCs w:val="28"/>
                    </w:rPr>
                    <w:t xml:space="preserve"> 136 </w:t>
                  </w:r>
                  <w:proofErr w:type="spellStart"/>
                  <w:r w:rsidRPr="00F71884">
                    <w:rPr>
                      <w:rFonts w:ascii="Times New Roman" w:eastAsia="Times New Roman" w:hAnsi="Times New Roman" w:cs="Times New Roman"/>
                      <w:color w:val="474747"/>
                      <w:sz w:val="28"/>
                      <w:szCs w:val="28"/>
                    </w:rPr>
                    <w:t>х</w:t>
                  </w:r>
                  <w:proofErr w:type="spellEnd"/>
                  <w:r w:rsidRPr="00F71884">
                    <w:rPr>
                      <w:rFonts w:ascii="Times New Roman" w:eastAsia="Times New Roman" w:hAnsi="Times New Roman" w:cs="Times New Roman"/>
                      <w:color w:val="474747"/>
                      <w:sz w:val="28"/>
                      <w:szCs w:val="28"/>
                    </w:rPr>
                    <w:t xml:space="preserve"> 25 мм</w:t>
                  </w:r>
                </w:p>
              </w:tc>
            </w:tr>
            <w:tr w:rsidR="00F71884" w:rsidRPr="00F71884" w:rsidTr="00F71884">
              <w:trPr>
                <w:tblCellSpacing w:w="15" w:type="dxa"/>
              </w:trPr>
              <w:tc>
                <w:tcPr>
                  <w:tcW w:w="0" w:type="auto"/>
                  <w:shd w:val="clear" w:color="auto" w:fill="E3E3E3"/>
                  <w:vAlign w:val="center"/>
                  <w:hideMark/>
                </w:tcPr>
                <w:p w:rsidR="00F71884" w:rsidRPr="00F71884" w:rsidRDefault="00F71884" w:rsidP="00F7188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93939"/>
                      <w:sz w:val="28"/>
                      <w:szCs w:val="28"/>
                    </w:rPr>
                  </w:pPr>
                </w:p>
              </w:tc>
            </w:tr>
          </w:tbl>
          <w:p w:rsidR="00F71884" w:rsidRPr="00F71884" w:rsidRDefault="00F71884" w:rsidP="00F71884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71884" w:rsidTr="00F71884">
        <w:tc>
          <w:tcPr>
            <w:tcW w:w="2904" w:type="dxa"/>
          </w:tcPr>
          <w:p w:rsidR="00F71884" w:rsidRPr="00F71884" w:rsidRDefault="00F71884" w:rsidP="00F71884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F71884">
              <w:rPr>
                <w:b w:val="0"/>
                <w:bCs w:val="0"/>
                <w:color w:val="000000"/>
                <w:sz w:val="28"/>
                <w:szCs w:val="28"/>
                <w:shd w:val="clear" w:color="auto" w:fill="E3E3E3"/>
              </w:rPr>
              <w:t>Вес</w:t>
            </w:r>
          </w:p>
        </w:tc>
        <w:tc>
          <w:tcPr>
            <w:tcW w:w="6667" w:type="dxa"/>
          </w:tcPr>
          <w:p w:rsidR="00F71884" w:rsidRPr="00F71884" w:rsidRDefault="00F71884" w:rsidP="00F71884">
            <w:pPr>
              <w:pStyle w:val="2"/>
              <w:spacing w:before="0" w:beforeAutospacing="0" w:after="120" w:afterAutospacing="0" w:line="312" w:lineRule="atLeast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F71884">
              <w:rPr>
                <w:color w:val="474747"/>
                <w:sz w:val="28"/>
                <w:szCs w:val="28"/>
                <w:shd w:val="clear" w:color="auto" w:fill="E3E3E3"/>
              </w:rPr>
              <w:t>0.41 кг</w:t>
            </w:r>
          </w:p>
        </w:tc>
      </w:tr>
    </w:tbl>
    <w:p w:rsidR="00F71884" w:rsidRDefault="00F71884" w:rsidP="00F71884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b w:val="0"/>
          <w:sz w:val="28"/>
          <w:szCs w:val="28"/>
        </w:rPr>
      </w:pPr>
    </w:p>
    <w:p w:rsidR="00F71884" w:rsidRDefault="00F71884" w:rsidP="00F71884">
      <w:pPr>
        <w:pStyle w:val="2"/>
        <w:shd w:val="clear" w:color="auto" w:fill="FFFFFF"/>
        <w:spacing w:before="0" w:beforeAutospacing="0" w:after="120" w:afterAutospacing="0" w:line="312" w:lineRule="atLeast"/>
        <w:textAlignment w:val="baseline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936604" cy="3070860"/>
            <wp:effectExtent l="19050" t="0" r="6996" b="0"/>
            <wp:docPr id="12" name="Рисунок 12" descr="http://www.oldi.ru/upload/resaiz_images_catalog/big/131/606711/030122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oldi.ru/upload/resaiz_images_catalog/big/131/606711/0301227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884" w:rsidRPr="00F71884" w:rsidRDefault="00F71884" w:rsidP="00F71884">
      <w:pPr>
        <w:shd w:val="clear" w:color="auto" w:fill="FFFFFF"/>
        <w:spacing w:after="180" w:line="240" w:lineRule="auto"/>
        <w:outlineLvl w:val="1"/>
        <w:rPr>
          <w:rFonts w:ascii="gothampro" w:eastAsia="Times New Roman" w:hAnsi="gothampro" w:cs="Times New Roman"/>
          <w:color w:val="000000"/>
          <w:sz w:val="41"/>
          <w:szCs w:val="41"/>
        </w:rPr>
      </w:pPr>
      <w:r w:rsidRPr="00F71884">
        <w:rPr>
          <w:rFonts w:ascii="gothampro" w:eastAsia="Times New Roman" w:hAnsi="gothampro" w:cs="Times New Roman"/>
          <w:color w:val="000000"/>
          <w:sz w:val="41"/>
          <w:szCs w:val="41"/>
        </w:rPr>
        <w:t xml:space="preserve">Клавиатура </w:t>
      </w:r>
      <w:proofErr w:type="spellStart"/>
      <w:r w:rsidRPr="00F71884">
        <w:rPr>
          <w:rFonts w:ascii="gothampro" w:eastAsia="Times New Roman" w:hAnsi="gothampro" w:cs="Times New Roman"/>
          <w:color w:val="000000"/>
          <w:sz w:val="41"/>
          <w:szCs w:val="41"/>
        </w:rPr>
        <w:t>Sven</w:t>
      </w:r>
      <w:proofErr w:type="spellEnd"/>
      <w:r w:rsidRPr="00F71884">
        <w:rPr>
          <w:rFonts w:ascii="gothampro" w:eastAsia="Times New Roman" w:hAnsi="gothampro" w:cs="Times New Roman"/>
          <w:color w:val="000000"/>
          <w:sz w:val="41"/>
          <w:szCs w:val="41"/>
        </w:rPr>
        <w:t xml:space="preserve"> </w:t>
      </w:r>
      <w:proofErr w:type="spellStart"/>
      <w:r w:rsidRPr="00F71884">
        <w:rPr>
          <w:rFonts w:ascii="gothampro" w:eastAsia="Times New Roman" w:hAnsi="gothampro" w:cs="Times New Roman"/>
          <w:color w:val="000000"/>
          <w:sz w:val="41"/>
          <w:szCs w:val="41"/>
        </w:rPr>
        <w:t>Standard</w:t>
      </w:r>
      <w:proofErr w:type="spellEnd"/>
      <w:r w:rsidRPr="00F71884">
        <w:rPr>
          <w:rFonts w:ascii="gothampro" w:eastAsia="Times New Roman" w:hAnsi="gothampro" w:cs="Times New Roman"/>
          <w:color w:val="000000"/>
          <w:sz w:val="41"/>
          <w:szCs w:val="41"/>
        </w:rPr>
        <w:t xml:space="preserve"> 301 </w:t>
      </w:r>
      <w:proofErr w:type="spellStart"/>
      <w:r w:rsidRPr="00F71884">
        <w:rPr>
          <w:rFonts w:ascii="gothampro" w:eastAsia="Times New Roman" w:hAnsi="gothampro" w:cs="Times New Roman"/>
          <w:color w:val="000000"/>
          <w:sz w:val="41"/>
          <w:szCs w:val="41"/>
        </w:rPr>
        <w:t>Black</w:t>
      </w:r>
      <w:proofErr w:type="spellEnd"/>
      <w:r w:rsidRPr="00F71884">
        <w:rPr>
          <w:rFonts w:ascii="gothampro" w:eastAsia="Times New Roman" w:hAnsi="gothampro" w:cs="Times New Roman"/>
          <w:color w:val="000000"/>
          <w:sz w:val="41"/>
          <w:szCs w:val="41"/>
        </w:rPr>
        <w:t xml:space="preserve"> USB</w:t>
      </w:r>
    </w:p>
    <w:p w:rsidR="00F71884" w:rsidRDefault="00F71884" w:rsidP="00F71884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b w:val="0"/>
          <w:sz w:val="28"/>
          <w:szCs w:val="28"/>
        </w:rPr>
      </w:pPr>
    </w:p>
    <w:p w:rsidR="00AE6E62" w:rsidRDefault="00AE6E62" w:rsidP="00F71884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Монитор 4 490 цена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E6E62" w:rsidTr="00AE6E62">
        <w:tc>
          <w:tcPr>
            <w:tcW w:w="4785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Производитель</w:t>
            </w:r>
          </w:p>
        </w:tc>
        <w:tc>
          <w:tcPr>
            <w:tcW w:w="4786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proofErr w:type="spellStart"/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Acer</w:t>
            </w:r>
            <w:proofErr w:type="spellEnd"/>
          </w:p>
        </w:tc>
      </w:tr>
      <w:tr w:rsidR="00AE6E62" w:rsidTr="00AE6E62">
        <w:tc>
          <w:tcPr>
            <w:tcW w:w="4785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Модель</w:t>
            </w:r>
          </w:p>
        </w:tc>
        <w:tc>
          <w:tcPr>
            <w:tcW w:w="4786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V196HQLAb</w:t>
            </w:r>
          </w:p>
        </w:tc>
      </w:tr>
      <w:tr w:rsidR="00AE6E62" w:rsidTr="00AE6E62">
        <w:tc>
          <w:tcPr>
            <w:tcW w:w="4785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Цвет</w:t>
            </w:r>
          </w:p>
        </w:tc>
        <w:tc>
          <w:tcPr>
            <w:tcW w:w="4786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Черный</w:t>
            </w:r>
          </w:p>
        </w:tc>
      </w:tr>
      <w:tr w:rsidR="00AE6E62" w:rsidTr="00AE6E62">
        <w:tc>
          <w:tcPr>
            <w:tcW w:w="4785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Диагональ</w:t>
            </w:r>
          </w:p>
        </w:tc>
        <w:tc>
          <w:tcPr>
            <w:tcW w:w="4786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18.5</w:t>
            </w:r>
          </w:p>
        </w:tc>
      </w:tr>
      <w:tr w:rsidR="00AE6E62" w:rsidTr="00AE6E62">
        <w:tc>
          <w:tcPr>
            <w:tcW w:w="4785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Тип матрицы</w:t>
            </w:r>
          </w:p>
        </w:tc>
        <w:tc>
          <w:tcPr>
            <w:tcW w:w="4786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TN</w:t>
            </w:r>
          </w:p>
        </w:tc>
      </w:tr>
      <w:tr w:rsidR="00AE6E62" w:rsidTr="00AE6E62">
        <w:tc>
          <w:tcPr>
            <w:tcW w:w="4785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Разрешение</w:t>
            </w:r>
          </w:p>
        </w:tc>
        <w:tc>
          <w:tcPr>
            <w:tcW w:w="4786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1366x768</w:t>
            </w:r>
          </w:p>
        </w:tc>
      </w:tr>
      <w:tr w:rsidR="00AE6E62" w:rsidTr="00AE6E62">
        <w:tc>
          <w:tcPr>
            <w:tcW w:w="4785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Яркость, кд/м</w:t>
            </w:r>
            <w:r w:rsidRPr="00B8750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786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200</w:t>
            </w:r>
          </w:p>
        </w:tc>
      </w:tr>
      <w:tr w:rsidR="00AE6E62" w:rsidTr="00AE6E62">
        <w:tc>
          <w:tcPr>
            <w:tcW w:w="4785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Углы обзора по горизонтали/по вертикали</w:t>
            </w:r>
          </w:p>
        </w:tc>
        <w:tc>
          <w:tcPr>
            <w:tcW w:w="4786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90°/65°</w:t>
            </w:r>
          </w:p>
        </w:tc>
      </w:tr>
      <w:tr w:rsidR="00AE6E62" w:rsidTr="00AE6E62">
        <w:tc>
          <w:tcPr>
            <w:tcW w:w="4785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Потребляемая мощность, Вт</w:t>
            </w:r>
          </w:p>
        </w:tc>
        <w:tc>
          <w:tcPr>
            <w:tcW w:w="4786" w:type="dxa"/>
          </w:tcPr>
          <w:p w:rsidR="00AE6E62" w:rsidRPr="00B8750E" w:rsidRDefault="00AE6E62" w:rsidP="00AE6E62">
            <w:pPr>
              <w:pStyle w:val="2"/>
              <w:spacing w:before="0" w:beforeAutospacing="0" w:after="120" w:afterAutospacing="0" w:line="312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B8750E">
              <w:rPr>
                <w:color w:val="000000"/>
                <w:sz w:val="28"/>
                <w:szCs w:val="28"/>
                <w:shd w:val="clear" w:color="auto" w:fill="FFFFFF"/>
              </w:rPr>
              <w:t>11.9</w:t>
            </w:r>
          </w:p>
        </w:tc>
      </w:tr>
    </w:tbl>
    <w:p w:rsidR="00AE6E62" w:rsidRDefault="00AE6E62" w:rsidP="00AE6E62">
      <w:pPr>
        <w:pStyle w:val="2"/>
        <w:shd w:val="clear" w:color="auto" w:fill="FFFFFF"/>
        <w:spacing w:before="0" w:beforeAutospacing="0" w:after="120" w:afterAutospacing="0" w:line="312" w:lineRule="atLeast"/>
        <w:textAlignment w:val="baseline"/>
        <w:rPr>
          <w:b w:val="0"/>
          <w:sz w:val="28"/>
          <w:szCs w:val="28"/>
        </w:rPr>
      </w:pPr>
    </w:p>
    <w:p w:rsidR="00B8750E" w:rsidRDefault="00B8750E" w:rsidP="00AE6E62">
      <w:pPr>
        <w:pStyle w:val="2"/>
        <w:shd w:val="clear" w:color="auto" w:fill="FFFFFF"/>
        <w:spacing w:before="0" w:beforeAutospacing="0" w:after="120" w:afterAutospacing="0" w:line="312" w:lineRule="atLeast"/>
        <w:textAlignment w:val="baseline"/>
        <w:rPr>
          <w:b w:val="0"/>
          <w:sz w:val="28"/>
          <w:szCs w:val="28"/>
        </w:rPr>
      </w:pPr>
    </w:p>
    <w:p w:rsidR="00B8750E" w:rsidRDefault="00B8750E" w:rsidP="00B8750E">
      <w:pPr>
        <w:pStyle w:val="2"/>
        <w:shd w:val="clear" w:color="auto" w:fill="FFFFFF"/>
        <w:spacing w:before="0" w:beforeAutospacing="0" w:after="120" w:afterAutospacing="0" w:line="312" w:lineRule="atLeast"/>
        <w:jc w:val="center"/>
        <w:textAlignment w:val="baseline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2613660" cy="2613660"/>
            <wp:effectExtent l="19050" t="0" r="0" b="0"/>
            <wp:docPr id="15" name="Рисунок 15" descr="Картинки по запросу acer v196hqlab 18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acer v196hqlab 18.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50E" w:rsidRDefault="00B8750E" w:rsidP="00B8750E">
      <w:pPr>
        <w:pStyle w:val="1"/>
        <w:shd w:val="clear" w:color="auto" w:fill="FFFFFF"/>
        <w:spacing w:before="0" w:after="72"/>
        <w:jc w:val="center"/>
        <w:textAlignment w:val="baseline"/>
        <w:rPr>
          <w:rFonts w:ascii="Arial" w:hAnsi="Arial" w:cs="Arial"/>
          <w:b w:val="0"/>
          <w:bCs w:val="0"/>
          <w:color w:val="000000"/>
          <w:sz w:val="38"/>
          <w:szCs w:val="38"/>
        </w:rPr>
      </w:pPr>
      <w:r>
        <w:rPr>
          <w:rFonts w:ascii="Arial" w:hAnsi="Arial" w:cs="Arial"/>
          <w:b w:val="0"/>
          <w:bCs w:val="0"/>
          <w:color w:val="000000"/>
          <w:sz w:val="38"/>
          <w:szCs w:val="38"/>
        </w:rPr>
        <w:t xml:space="preserve">монитор </w:t>
      </w:r>
      <w:proofErr w:type="spellStart"/>
      <w:r>
        <w:rPr>
          <w:rFonts w:ascii="Arial" w:hAnsi="Arial" w:cs="Arial"/>
          <w:b w:val="0"/>
          <w:bCs w:val="0"/>
          <w:color w:val="000000"/>
          <w:sz w:val="38"/>
          <w:szCs w:val="38"/>
        </w:rPr>
        <w:t>Acer</w:t>
      </w:r>
      <w:proofErr w:type="spellEnd"/>
      <w:r>
        <w:rPr>
          <w:rFonts w:ascii="Arial" w:hAnsi="Arial" w:cs="Arial"/>
          <w:b w:val="0"/>
          <w:bCs w:val="0"/>
          <w:color w:val="000000"/>
          <w:sz w:val="38"/>
          <w:szCs w:val="38"/>
        </w:rPr>
        <w:t xml:space="preserve"> V196HQLAb</w:t>
      </w:r>
    </w:p>
    <w:p w:rsidR="00B8750E" w:rsidRPr="00F71884" w:rsidRDefault="00B8750E" w:rsidP="00AE6E62">
      <w:pPr>
        <w:pStyle w:val="2"/>
        <w:shd w:val="clear" w:color="auto" w:fill="FFFFFF"/>
        <w:spacing w:before="0" w:beforeAutospacing="0" w:after="120" w:afterAutospacing="0" w:line="312" w:lineRule="atLeast"/>
        <w:textAlignment w:val="baseline"/>
        <w:rPr>
          <w:b w:val="0"/>
          <w:sz w:val="28"/>
          <w:szCs w:val="28"/>
        </w:rPr>
      </w:pPr>
    </w:p>
    <w:sectPr w:rsidR="00B8750E" w:rsidRPr="00F71884" w:rsidSect="00DB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vyaznoyR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5B7E"/>
    <w:rsid w:val="000F2722"/>
    <w:rsid w:val="00173FDD"/>
    <w:rsid w:val="00265B7E"/>
    <w:rsid w:val="005C229E"/>
    <w:rsid w:val="0073752D"/>
    <w:rsid w:val="00A154CE"/>
    <w:rsid w:val="00AE64ED"/>
    <w:rsid w:val="00AE6E62"/>
    <w:rsid w:val="00B8750E"/>
    <w:rsid w:val="00CA040D"/>
    <w:rsid w:val="00D27AFC"/>
    <w:rsid w:val="00DB3D7A"/>
    <w:rsid w:val="00F35705"/>
    <w:rsid w:val="00F7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7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3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NR1415">
    <w:name w:val="TNR_14_1.5"/>
    <w:basedOn w:val="a3"/>
    <w:link w:val="TNR14150"/>
    <w:qFormat/>
    <w:rsid w:val="00AE64ED"/>
    <w:pPr>
      <w:spacing w:line="360" w:lineRule="auto"/>
      <w:ind w:firstLine="709"/>
    </w:pPr>
    <w:rPr>
      <w:rFonts w:ascii="Times New Roman" w:eastAsia="Times New Roman" w:hAnsi="Times New Roman" w:cs="Times New Roman"/>
      <w:sz w:val="28"/>
    </w:rPr>
  </w:style>
  <w:style w:type="character" w:customStyle="1" w:styleId="TNR14150">
    <w:name w:val="TNR_14_1.5 Знак"/>
    <w:link w:val="TNR1415"/>
    <w:rsid w:val="00AE64ED"/>
    <w:rPr>
      <w:rFonts w:ascii="Times New Roman" w:eastAsia="Times New Roman" w:hAnsi="Times New Roman" w:cs="Times New Roman"/>
      <w:sz w:val="28"/>
      <w:lang w:eastAsia="ru-RU"/>
    </w:rPr>
  </w:style>
  <w:style w:type="table" w:styleId="a4">
    <w:name w:val="Table Grid"/>
    <w:basedOn w:val="a1"/>
    <w:uiPriority w:val="59"/>
    <w:rsid w:val="00AE6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AE64E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4E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3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6E62"/>
  </w:style>
  <w:style w:type="character" w:customStyle="1" w:styleId="10">
    <w:name w:val="Заголовок 1 Знак"/>
    <w:basedOn w:val="a0"/>
    <w:link w:val="1"/>
    <w:uiPriority w:val="9"/>
    <w:rsid w:val="00B87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E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73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NR1415">
    <w:name w:val="TNR_14_1.5"/>
    <w:basedOn w:val="a3"/>
    <w:link w:val="TNR14150"/>
    <w:qFormat/>
    <w:rsid w:val="00AE64ED"/>
    <w:pPr>
      <w:spacing w:line="360" w:lineRule="auto"/>
      <w:ind w:firstLine="709"/>
    </w:pPr>
    <w:rPr>
      <w:rFonts w:ascii="Times New Roman" w:eastAsia="Times New Roman" w:hAnsi="Times New Roman" w:cs="Times New Roman"/>
      <w:sz w:val="28"/>
    </w:rPr>
  </w:style>
  <w:style w:type="character" w:customStyle="1" w:styleId="TNR14150">
    <w:name w:val="TNR_14_1.5 Знак"/>
    <w:link w:val="TNR1415"/>
    <w:rsid w:val="00AE64ED"/>
    <w:rPr>
      <w:rFonts w:ascii="Times New Roman" w:eastAsia="Times New Roman" w:hAnsi="Times New Roman" w:cs="Times New Roman"/>
      <w:sz w:val="28"/>
      <w:lang w:eastAsia="ru-RU"/>
    </w:rPr>
  </w:style>
  <w:style w:type="table" w:styleId="a4">
    <w:name w:val="Table Grid"/>
    <w:basedOn w:val="a1"/>
    <w:uiPriority w:val="59"/>
    <w:rsid w:val="00AE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AE64E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4E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3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admin</cp:lastModifiedBy>
  <cp:revision>4</cp:revision>
  <dcterms:created xsi:type="dcterms:W3CDTF">2017-04-05T07:54:00Z</dcterms:created>
  <dcterms:modified xsi:type="dcterms:W3CDTF">2017-04-11T16:05:00Z</dcterms:modified>
</cp:coreProperties>
</file>